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F536" w14:textId="60CC6356" w:rsidR="00B0620F" w:rsidRPr="008469EA" w:rsidRDefault="00B0620F" w:rsidP="008469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69EA">
        <w:rPr>
          <w:rFonts w:ascii="Arial" w:hAnsi="Arial" w:cs="Arial"/>
          <w:sz w:val="20"/>
          <w:szCs w:val="20"/>
        </w:rPr>
        <w:t xml:space="preserve">REVISED </w:t>
      </w:r>
      <w:r w:rsidR="00AC4311">
        <w:rPr>
          <w:rFonts w:ascii="Arial" w:hAnsi="Arial" w:cs="Arial"/>
          <w:sz w:val="20"/>
          <w:szCs w:val="20"/>
        </w:rPr>
        <w:t>11/25</w:t>
      </w:r>
    </w:p>
    <w:p w14:paraId="7C0EF537" w14:textId="77777777" w:rsidR="00B0620F" w:rsidRPr="008469EA" w:rsidRDefault="00B0620F" w:rsidP="008469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0EF538" w14:textId="77777777" w:rsidR="00B1173B" w:rsidRPr="008469EA" w:rsidRDefault="00B1173B" w:rsidP="008469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UNITED STATES BANKRUPTCY COURT</w:t>
      </w:r>
    </w:p>
    <w:p w14:paraId="7C0EF539" w14:textId="77777777" w:rsidR="00B1173B" w:rsidRPr="008469EA" w:rsidRDefault="00B1173B" w:rsidP="008469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DISTRICT OF MINNESOTA</w:t>
      </w:r>
    </w:p>
    <w:p w14:paraId="7C0EF53A" w14:textId="00852D73" w:rsidR="00B1173B" w:rsidRDefault="00644179" w:rsidP="008469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2230F58" w14:textId="77777777" w:rsidR="008469EA" w:rsidRDefault="008469EA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D920" w14:textId="4B9E2F79" w:rsidR="008469EA" w:rsidRDefault="008469EA" w:rsidP="008469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Case No. [XX-XXXXX]</w:t>
      </w:r>
    </w:p>
    <w:p w14:paraId="6FF2AD6E" w14:textId="77777777" w:rsidR="008469EA" w:rsidRDefault="008469EA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B7518" w14:textId="633654A3" w:rsidR="008469EA" w:rsidRDefault="008469EA" w:rsidP="008469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[Debtor(s)]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Chapter 7 Case</w:t>
      </w:r>
    </w:p>
    <w:p w14:paraId="7122456F" w14:textId="77777777" w:rsidR="008469EA" w:rsidRPr="008469EA" w:rsidRDefault="008469EA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0EF543" w14:textId="4ACE9F72" w:rsidR="00B1173B" w:rsidRPr="008469EA" w:rsidRDefault="00B1173B" w:rsidP="008469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sz w:val="24"/>
          <w:szCs w:val="24"/>
        </w:rPr>
        <w:tab/>
        <w:t>Debtor(s).</w:t>
      </w:r>
    </w:p>
    <w:p w14:paraId="1C13D12B" w14:textId="77777777" w:rsidR="008469EA" w:rsidRDefault="00644179" w:rsidP="008469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F81E8A5" w14:textId="77777777" w:rsidR="008469EA" w:rsidRDefault="008469EA" w:rsidP="008469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E06247" w14:textId="06953245" w:rsidR="008469EA" w:rsidRDefault="00B1173B" w:rsidP="008469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 xml:space="preserve">FINAL REPORT UPON CONVERSION OF CHAPTER 11 </w:t>
      </w:r>
      <w:r w:rsidR="00B27F1D">
        <w:rPr>
          <w:rFonts w:ascii="Arial" w:hAnsi="Arial" w:cs="Arial"/>
          <w:b/>
          <w:sz w:val="24"/>
          <w:szCs w:val="24"/>
        </w:rPr>
        <w:t xml:space="preserve">OR 12 </w:t>
      </w:r>
      <w:r w:rsidRPr="008469EA">
        <w:rPr>
          <w:rFonts w:ascii="Arial" w:hAnsi="Arial" w:cs="Arial"/>
          <w:b/>
          <w:sz w:val="24"/>
          <w:szCs w:val="24"/>
        </w:rPr>
        <w:t>CASE</w:t>
      </w:r>
    </w:p>
    <w:p w14:paraId="7C0EF54A" w14:textId="213F1A4B" w:rsidR="003D6049" w:rsidRPr="008469EA" w:rsidRDefault="00B1173B" w:rsidP="008469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TO CHAPTER 7 CASE</w:t>
      </w:r>
    </w:p>
    <w:p w14:paraId="37EFF016" w14:textId="3697DA53" w:rsidR="00644179" w:rsidRPr="008469EA" w:rsidRDefault="00644179" w:rsidP="008469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469E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650DFAE5" w14:textId="77777777" w:rsidR="00D4485A" w:rsidRPr="008469EA" w:rsidRDefault="00D4485A" w:rsidP="008469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0EF54B" w14:textId="044D2DDD" w:rsidR="003D6049" w:rsidRPr="008469EA" w:rsidRDefault="002D0EFA" w:rsidP="008469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C</w:t>
      </w:r>
      <w:r w:rsidR="003D6049" w:rsidRPr="008469EA">
        <w:rPr>
          <w:rFonts w:ascii="Arial" w:hAnsi="Arial" w:cs="Arial"/>
          <w:b/>
          <w:sz w:val="24"/>
          <w:szCs w:val="24"/>
        </w:rPr>
        <w:t>ASH</w:t>
      </w:r>
      <w:r w:rsidR="00625DCB">
        <w:rPr>
          <w:rFonts w:ascii="Arial" w:hAnsi="Arial" w:cs="Arial"/>
          <w:b/>
          <w:sz w:val="24"/>
          <w:szCs w:val="24"/>
        </w:rPr>
        <w:t>.</w:t>
      </w:r>
    </w:p>
    <w:p w14:paraId="7C0EF54C" w14:textId="77777777" w:rsidR="00EB7223" w:rsidRPr="008469EA" w:rsidRDefault="00EB7223" w:rsidP="008469E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5"/>
        <w:gridCol w:w="270"/>
        <w:gridCol w:w="2600"/>
      </w:tblGrid>
      <w:tr w:rsidR="008469EA" w14:paraId="61A7468E" w14:textId="77777777" w:rsidTr="00B27F1D">
        <w:tc>
          <w:tcPr>
            <w:tcW w:w="6305" w:type="dxa"/>
          </w:tcPr>
          <w:p w14:paraId="3EDA9ED9" w14:textId="2E673FAD" w:rsidR="008469EA" w:rsidRPr="008469EA" w:rsidRDefault="008469EA" w:rsidP="00625D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>Total cash receipts received during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case (include cash on hand when the petition was filed):</w:t>
            </w:r>
          </w:p>
        </w:tc>
        <w:tc>
          <w:tcPr>
            <w:tcW w:w="270" w:type="dxa"/>
          </w:tcPr>
          <w:p w14:paraId="640CBEC0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464B6A8B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7FEB65F" w14:textId="79943893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469EA" w14:paraId="12D2B0EB" w14:textId="77777777" w:rsidTr="00B27F1D">
        <w:tc>
          <w:tcPr>
            <w:tcW w:w="6305" w:type="dxa"/>
          </w:tcPr>
          <w:p w14:paraId="59273351" w14:textId="77777777" w:rsidR="008469EA" w:rsidRDefault="008469EA" w:rsidP="00625DCB">
            <w:p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AB2F0" w14:textId="369B485F" w:rsidR="008469EA" w:rsidRDefault="008469EA" w:rsidP="00625D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cash disbursements during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>
              <w:rPr>
                <w:rFonts w:ascii="Arial" w:hAnsi="Arial" w:cs="Arial"/>
                <w:sz w:val="24"/>
                <w:szCs w:val="24"/>
              </w:rPr>
              <w:t xml:space="preserve"> case:</w:t>
            </w:r>
          </w:p>
        </w:tc>
        <w:tc>
          <w:tcPr>
            <w:tcW w:w="270" w:type="dxa"/>
          </w:tcPr>
          <w:p w14:paraId="71BF9CF7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2A76C4B7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F5B2A1" w14:textId="4FE8A109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469EA" w14:paraId="2C779945" w14:textId="77777777" w:rsidTr="00B27F1D">
        <w:tc>
          <w:tcPr>
            <w:tcW w:w="6305" w:type="dxa"/>
          </w:tcPr>
          <w:p w14:paraId="33913ECB" w14:textId="77777777" w:rsidR="008469EA" w:rsidRDefault="008469EA" w:rsidP="00625DCB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9E676" w14:textId="3BE50464" w:rsidR="008469EA" w:rsidRDefault="008469EA" w:rsidP="00625D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balance on hand on date of conversion:</w:t>
            </w:r>
          </w:p>
        </w:tc>
        <w:tc>
          <w:tcPr>
            <w:tcW w:w="270" w:type="dxa"/>
          </w:tcPr>
          <w:p w14:paraId="3D6B1475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2C9886B8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FFCB34E" w14:textId="5BE6495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469EA" w14:paraId="0109A910" w14:textId="77777777" w:rsidTr="00B27F1D">
        <w:tc>
          <w:tcPr>
            <w:tcW w:w="6305" w:type="dxa"/>
          </w:tcPr>
          <w:p w14:paraId="38E67490" w14:textId="77777777" w:rsidR="008469EA" w:rsidRDefault="008469EA" w:rsidP="00625DCB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DE32B7" w14:textId="5C85885D" w:rsidR="008469EA" w:rsidRDefault="008469EA" w:rsidP="00625D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>Is the cash balance on hand stated above subject to security interest?</w:t>
            </w:r>
          </w:p>
        </w:tc>
        <w:tc>
          <w:tcPr>
            <w:tcW w:w="270" w:type="dxa"/>
          </w:tcPr>
          <w:p w14:paraId="324C5EA3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233CF309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FDFAEEE" w14:textId="77777777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6D769FC" w14:textId="33FCA1FE" w:rsidR="008469EA" w:rsidRDefault="008469EA" w:rsidP="008469E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8469EA" w14:paraId="186BDE38" w14:textId="77777777" w:rsidTr="00625DCB">
        <w:tc>
          <w:tcPr>
            <w:tcW w:w="9175" w:type="dxa"/>
            <w:gridSpan w:val="3"/>
          </w:tcPr>
          <w:p w14:paraId="2E40B520" w14:textId="77777777" w:rsidR="008469EA" w:rsidRDefault="008469EA" w:rsidP="00625DCB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2B691A" w14:textId="7E970CB8" w:rsidR="008469EA" w:rsidRDefault="008469EA" w:rsidP="00625D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625DCB">
              <w:rPr>
                <w:rFonts w:ascii="Arial" w:hAnsi="Arial" w:cs="Arial"/>
                <w:sz w:val="24"/>
                <w:szCs w:val="24"/>
              </w:rPr>
              <w:t>yes</w:t>
            </w:r>
            <w:r w:rsidRPr="008469EA">
              <w:rPr>
                <w:rFonts w:ascii="Arial" w:hAnsi="Arial" w:cs="Arial"/>
                <w:sz w:val="24"/>
                <w:szCs w:val="24"/>
              </w:rPr>
              <w:t>, state the name and address of the secured creditor and the amount unpaid on the security agreement as of the date of conversion:</w:t>
            </w:r>
          </w:p>
        </w:tc>
      </w:tr>
    </w:tbl>
    <w:p w14:paraId="2AF3E5BF" w14:textId="2EC6B6F9" w:rsidR="008469EA" w:rsidRDefault="008469EA" w:rsidP="008469E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4906" w:type="pct"/>
        <w:tblInd w:w="175" w:type="dxa"/>
        <w:tblLook w:val="04A0" w:firstRow="1" w:lastRow="0" w:firstColumn="1" w:lastColumn="0" w:noHBand="0" w:noVBand="1"/>
      </w:tblPr>
      <w:tblGrid>
        <w:gridCol w:w="2939"/>
        <w:gridCol w:w="4171"/>
        <w:gridCol w:w="2064"/>
      </w:tblGrid>
      <w:tr w:rsidR="008469EA" w:rsidRPr="00802235" w14:paraId="773AC7EA" w14:textId="77777777" w:rsidTr="00846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644C4B2" w14:textId="70F68D78" w:rsidR="008469EA" w:rsidRPr="00625DCB" w:rsidRDefault="008469EA" w:rsidP="00625DC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Secured Creditors</w:t>
            </w:r>
            <w:r w:rsidR="00625DCB" w:rsidRPr="00625DCB">
              <w:rPr>
                <w:rFonts w:ascii="Arial" w:hAnsi="Arial" w:cs="Arial"/>
                <w:sz w:val="24"/>
                <w:szCs w:val="24"/>
              </w:rPr>
              <w:t xml:space="preserve"> with Security Interest in Cash Balance</w:t>
            </w:r>
          </w:p>
        </w:tc>
      </w:tr>
      <w:tr w:rsidR="008469EA" w:rsidRPr="00802235" w14:paraId="0CB65444" w14:textId="77777777" w:rsidTr="0062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13160986" w14:textId="77777777" w:rsidR="008469EA" w:rsidRPr="00625DCB" w:rsidRDefault="008469EA" w:rsidP="00383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73" w:type="pct"/>
          </w:tcPr>
          <w:p w14:paraId="4F7823C8" w14:textId="77777777" w:rsidR="008469EA" w:rsidRPr="00625DCB" w:rsidRDefault="008469EA" w:rsidP="0038393A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1125" w:type="pct"/>
          </w:tcPr>
          <w:p w14:paraId="4F01A225" w14:textId="4DA00F5D" w:rsidR="008469EA" w:rsidRPr="00625DCB" w:rsidRDefault="008469EA" w:rsidP="0038393A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Amount</w:t>
            </w:r>
            <w:r w:rsidR="00625DCB">
              <w:rPr>
                <w:rFonts w:ascii="Arial" w:hAnsi="Arial" w:cs="Arial"/>
                <w:sz w:val="24"/>
                <w:szCs w:val="24"/>
              </w:rPr>
              <w:t xml:space="preserve"> Unpaid</w:t>
            </w:r>
          </w:p>
        </w:tc>
      </w:tr>
      <w:tr w:rsidR="008469EA" w:rsidRPr="00802235" w14:paraId="617F7FCC" w14:textId="77777777" w:rsidTr="0062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49CB5A9E" w14:textId="77777777" w:rsidR="008469EA" w:rsidRPr="0084427C" w:rsidRDefault="008469EA" w:rsidP="0038393A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196035CB" w14:textId="77777777" w:rsidR="008469EA" w:rsidRPr="0084427C" w:rsidRDefault="008469EA" w:rsidP="0038393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1AFC70C9" w14:textId="77777777" w:rsidR="008469EA" w:rsidRPr="0084427C" w:rsidRDefault="008469EA" w:rsidP="0038393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4427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469EA" w:rsidRPr="00802235" w14:paraId="0FB387F9" w14:textId="77777777" w:rsidTr="00625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73569876" w14:textId="77777777" w:rsidR="008469EA" w:rsidRPr="0084427C" w:rsidRDefault="008469EA" w:rsidP="0038393A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5C23E186" w14:textId="77777777" w:rsidR="008469EA" w:rsidRPr="0084427C" w:rsidRDefault="008469EA" w:rsidP="0038393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678FB8DB" w14:textId="77777777" w:rsidR="008469EA" w:rsidRPr="0084427C" w:rsidRDefault="008469EA" w:rsidP="0038393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4427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469EA" w:rsidRPr="00802235" w14:paraId="6FD9B04B" w14:textId="77777777" w:rsidTr="0062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757409D6" w14:textId="77777777" w:rsidR="008469EA" w:rsidRPr="0084427C" w:rsidRDefault="008469EA" w:rsidP="0038393A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7FAA4149" w14:textId="77777777" w:rsidR="008469EA" w:rsidRPr="0084427C" w:rsidRDefault="008469EA" w:rsidP="0038393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4197991C" w14:textId="77777777" w:rsidR="008469EA" w:rsidRPr="0084427C" w:rsidRDefault="008469EA" w:rsidP="0038393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4427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FD29B9" w:rsidRPr="00802235" w14:paraId="1EF34DFA" w14:textId="77777777" w:rsidTr="00625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6C44DBD0" w14:textId="77777777" w:rsidR="00FD29B9" w:rsidRPr="0084427C" w:rsidRDefault="00FD29B9" w:rsidP="0038393A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28B1B1A0" w14:textId="77777777" w:rsidR="00FD29B9" w:rsidRPr="0084427C" w:rsidRDefault="00FD29B9" w:rsidP="0038393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43F812BA" w14:textId="1B22F5F8" w:rsidR="00FD29B9" w:rsidRPr="0084427C" w:rsidRDefault="0084427C" w:rsidP="0038393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4427C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6E9A0DA2" w14:textId="77777777" w:rsidR="00625DCB" w:rsidRPr="008469EA" w:rsidRDefault="00625DCB" w:rsidP="00625D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0EF567" w14:textId="1FE52AFD" w:rsidR="00BA5E18" w:rsidRPr="008469EA" w:rsidRDefault="00BA5E18" w:rsidP="00625DC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ACCOUNTS RECEIVABLE</w:t>
      </w:r>
      <w:r w:rsidR="00625DCB">
        <w:rPr>
          <w:rFonts w:ascii="Arial" w:hAnsi="Arial" w:cs="Arial"/>
          <w:b/>
          <w:sz w:val="24"/>
          <w:szCs w:val="24"/>
        </w:rPr>
        <w:t>.</w:t>
      </w:r>
    </w:p>
    <w:p w14:paraId="72049C96" w14:textId="22BB9A93" w:rsidR="00625DCB" w:rsidRDefault="00625DCB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58"/>
        <w:gridCol w:w="2877"/>
      </w:tblGrid>
      <w:tr w:rsidR="00625DCB" w:rsidRPr="00625DCB" w14:paraId="3A874257" w14:textId="77777777" w:rsidTr="0038393A">
        <w:tc>
          <w:tcPr>
            <w:tcW w:w="5940" w:type="dxa"/>
          </w:tcPr>
          <w:p w14:paraId="65A67052" w14:textId="54575857" w:rsidR="00625DCB" w:rsidRPr="00625DCB" w:rsidRDefault="00625DCB" w:rsidP="00625DCB">
            <w:pPr>
              <w:numPr>
                <w:ilvl w:val="0"/>
                <w:numId w:val="3"/>
              </w:num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 xml:space="preserve">Total amount due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8469EA">
              <w:rPr>
                <w:rFonts w:ascii="Arial" w:hAnsi="Arial" w:cs="Arial"/>
                <w:sz w:val="24"/>
                <w:szCs w:val="24"/>
              </w:rPr>
              <w:t>the debtor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on date the case was converted to a chapter 7 case:</w:t>
            </w:r>
          </w:p>
        </w:tc>
        <w:tc>
          <w:tcPr>
            <w:tcW w:w="358" w:type="dxa"/>
          </w:tcPr>
          <w:p w14:paraId="3D2FEFE0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73124867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08411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625DCB" w:rsidRPr="00625DCB" w14:paraId="21DC086E" w14:textId="77777777" w:rsidTr="0038393A">
        <w:tc>
          <w:tcPr>
            <w:tcW w:w="5940" w:type="dxa"/>
          </w:tcPr>
          <w:p w14:paraId="3E5A51F7" w14:textId="77777777" w:rsidR="00625DCB" w:rsidRPr="00625DCB" w:rsidRDefault="00625DCB" w:rsidP="00625DCB">
            <w:pPr>
              <w:ind w:left="35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0740FC" w14:textId="47821502" w:rsidR="00625DCB" w:rsidRPr="00625DCB" w:rsidRDefault="00625DCB" w:rsidP="00625DCB">
            <w:pPr>
              <w:numPr>
                <w:ilvl w:val="0"/>
                <w:numId w:val="3"/>
              </w:num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account receivable balance </w:t>
            </w:r>
            <w:r w:rsidRPr="00625DCB">
              <w:rPr>
                <w:rFonts w:ascii="Arial" w:hAnsi="Arial" w:cs="Arial"/>
                <w:sz w:val="24"/>
                <w:szCs w:val="24"/>
              </w:rPr>
              <w:t>stated above subject to security interest?</w:t>
            </w:r>
          </w:p>
        </w:tc>
        <w:tc>
          <w:tcPr>
            <w:tcW w:w="358" w:type="dxa"/>
          </w:tcPr>
          <w:p w14:paraId="7354BC44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14:paraId="14C769CD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2A2EE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16CE9" w14:textId="77777777" w:rsidR="00625DCB" w:rsidRPr="00625DCB" w:rsidRDefault="00625DCB" w:rsidP="00625DCB">
            <w:pPr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625DCB" w:rsidRPr="00625DCB" w14:paraId="73A75383" w14:textId="77777777" w:rsidTr="0038393A">
        <w:tc>
          <w:tcPr>
            <w:tcW w:w="9175" w:type="dxa"/>
            <w:gridSpan w:val="3"/>
          </w:tcPr>
          <w:p w14:paraId="499852A5" w14:textId="180A271A" w:rsidR="00625DCB" w:rsidRPr="00625DCB" w:rsidRDefault="00625DCB" w:rsidP="00625DCB">
            <w:pPr>
              <w:numPr>
                <w:ilvl w:val="0"/>
                <w:numId w:val="3"/>
              </w:num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lastRenderedPageBreak/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Pr="00625DCB">
              <w:rPr>
                <w:rFonts w:ascii="Arial" w:hAnsi="Arial" w:cs="Arial"/>
                <w:sz w:val="24"/>
                <w:szCs w:val="24"/>
              </w:rPr>
              <w:t>, state the name and address of the secured creditor and the amount unpaid on the security agreement as of the date of conversion:</w:t>
            </w:r>
          </w:p>
        </w:tc>
      </w:tr>
    </w:tbl>
    <w:p w14:paraId="4F0A9FEF" w14:textId="77777777" w:rsidR="00625DCB" w:rsidRDefault="00625DCB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4906" w:type="pct"/>
        <w:tblInd w:w="175" w:type="dxa"/>
        <w:tblLook w:val="04A0" w:firstRow="1" w:lastRow="0" w:firstColumn="1" w:lastColumn="0" w:noHBand="0" w:noVBand="1"/>
      </w:tblPr>
      <w:tblGrid>
        <w:gridCol w:w="2939"/>
        <w:gridCol w:w="4171"/>
        <w:gridCol w:w="2064"/>
      </w:tblGrid>
      <w:tr w:rsidR="00625DCB" w:rsidRPr="00625DCB" w14:paraId="53CA9703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0A923AD" w14:textId="54B80F25" w:rsidR="00625DCB" w:rsidRPr="00625DCB" w:rsidRDefault="00625DCB" w:rsidP="00625DCB">
            <w:pPr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Secured Creditors with Security Interest in </w:t>
            </w: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Accounts Receivable</w:t>
            </w:r>
          </w:p>
        </w:tc>
      </w:tr>
      <w:tr w:rsidR="00625DCB" w:rsidRPr="00625DCB" w14:paraId="4F931641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1E102EE6" w14:textId="77777777" w:rsidR="00625DCB" w:rsidRPr="00625DCB" w:rsidRDefault="00625DCB" w:rsidP="00625DCB">
            <w:pPr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Name</w:t>
            </w:r>
          </w:p>
        </w:tc>
        <w:tc>
          <w:tcPr>
            <w:tcW w:w="2273" w:type="pct"/>
          </w:tcPr>
          <w:p w14:paraId="6DE3FB1A" w14:textId="77777777" w:rsidR="00625DCB" w:rsidRPr="00625DCB" w:rsidRDefault="00625DCB" w:rsidP="00625D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1125" w:type="pct"/>
          </w:tcPr>
          <w:p w14:paraId="5E251492" w14:textId="77777777" w:rsidR="00625DCB" w:rsidRPr="00625DCB" w:rsidRDefault="00625DCB" w:rsidP="00625D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Amount Unpaid</w:t>
            </w:r>
          </w:p>
        </w:tc>
      </w:tr>
      <w:tr w:rsidR="00625DCB" w:rsidRPr="00625DCB" w14:paraId="34896684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58C9A70F" w14:textId="77777777" w:rsidR="00625DCB" w:rsidRPr="00625DCB" w:rsidRDefault="00625DCB" w:rsidP="00625DCB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4B1AD66C" w14:textId="77777777" w:rsidR="00625DCB" w:rsidRPr="00625DCB" w:rsidRDefault="00625DCB" w:rsidP="0062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5FA0BD42" w14:textId="77777777" w:rsidR="00625DCB" w:rsidRPr="00625DCB" w:rsidRDefault="00625DCB" w:rsidP="0062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625DCB" w:rsidRPr="00625DCB" w14:paraId="0CFBF8DB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162EB21E" w14:textId="77777777" w:rsidR="00625DCB" w:rsidRPr="00625DCB" w:rsidRDefault="00625DCB" w:rsidP="00625DCB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1873EC69" w14:textId="77777777" w:rsidR="00625DCB" w:rsidRPr="00625DCB" w:rsidRDefault="00625DCB" w:rsidP="0062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324144DF" w14:textId="77777777" w:rsidR="00625DCB" w:rsidRPr="00625DCB" w:rsidRDefault="00625DCB" w:rsidP="0062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625DCB" w:rsidRPr="00625DCB" w14:paraId="136A2EAD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398694DE" w14:textId="77777777" w:rsidR="00625DCB" w:rsidRPr="00625DCB" w:rsidRDefault="00625DCB" w:rsidP="00625DCB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7B09E209" w14:textId="77777777" w:rsidR="00625DCB" w:rsidRPr="00625DCB" w:rsidRDefault="00625DCB" w:rsidP="0062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453167DC" w14:textId="77777777" w:rsidR="00625DCB" w:rsidRPr="00625DCB" w:rsidRDefault="00625DCB" w:rsidP="00625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625DCB" w:rsidRPr="00625DCB" w14:paraId="1C471566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pct"/>
          </w:tcPr>
          <w:p w14:paraId="6B8D6ED3" w14:textId="77777777" w:rsidR="00625DCB" w:rsidRPr="00625DCB" w:rsidRDefault="00625DCB" w:rsidP="00625DCB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3" w:type="pct"/>
          </w:tcPr>
          <w:p w14:paraId="2BE17589" w14:textId="77777777" w:rsidR="00625DCB" w:rsidRPr="00625DCB" w:rsidRDefault="00625DCB" w:rsidP="0062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25" w:type="pct"/>
          </w:tcPr>
          <w:p w14:paraId="0366DD5E" w14:textId="77777777" w:rsidR="00625DCB" w:rsidRPr="00625DCB" w:rsidRDefault="00625DCB" w:rsidP="0062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</w:tbl>
    <w:p w14:paraId="088773BB" w14:textId="77777777" w:rsidR="00625DCB" w:rsidRDefault="00625DCB" w:rsidP="008469E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625DCB" w:rsidRPr="00625DCB" w14:paraId="150154DD" w14:textId="77777777" w:rsidTr="0038393A">
        <w:tc>
          <w:tcPr>
            <w:tcW w:w="9175" w:type="dxa"/>
          </w:tcPr>
          <w:p w14:paraId="568DB263" w14:textId="22FAF17A" w:rsidR="00625DCB" w:rsidRPr="00625DCB" w:rsidRDefault="00625DCB" w:rsidP="00625DCB">
            <w:pPr>
              <w:numPr>
                <w:ilvl w:val="0"/>
                <w:numId w:val="3"/>
              </w:num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>Itemize below all accounts receivable due</w:t>
            </w:r>
            <w:r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the debtor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on the date the case was converted to a chapter 7 case:</w:t>
            </w:r>
          </w:p>
        </w:tc>
      </w:tr>
    </w:tbl>
    <w:p w14:paraId="02D7C13B" w14:textId="461C9364" w:rsidR="00625DCB" w:rsidRDefault="00625DCB" w:rsidP="00625DC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4906" w:type="pct"/>
        <w:tblInd w:w="175" w:type="dxa"/>
        <w:tblLook w:val="04A0" w:firstRow="1" w:lastRow="0" w:firstColumn="1" w:lastColumn="0" w:noHBand="0" w:noVBand="1"/>
      </w:tblPr>
      <w:tblGrid>
        <w:gridCol w:w="1880"/>
        <w:gridCol w:w="1899"/>
        <w:gridCol w:w="2088"/>
        <w:gridCol w:w="1782"/>
        <w:gridCol w:w="1525"/>
      </w:tblGrid>
      <w:tr w:rsidR="00FD29B9" w:rsidRPr="00625DCB" w14:paraId="2B5CFB6A" w14:textId="77777777" w:rsidTr="00FD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72180F5" w14:textId="2ECD242E" w:rsidR="00FD29B9" w:rsidRPr="00625DCB" w:rsidRDefault="00FD29B9" w:rsidP="0038393A">
            <w:pPr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bookmarkStart w:id="0" w:name="_Hlk193998658"/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Itemization of</w:t>
            </w: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Accounts Receivable</w:t>
            </w:r>
          </w:p>
        </w:tc>
      </w:tr>
      <w:tr w:rsidR="00FD29B9" w:rsidRPr="00625DCB" w14:paraId="58655B82" w14:textId="77777777" w:rsidTr="00FD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2925E521" w14:textId="77777777" w:rsidR="00FD29B9" w:rsidRPr="00625DCB" w:rsidRDefault="00FD29B9" w:rsidP="0038393A">
            <w:pPr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Name</w:t>
            </w:r>
          </w:p>
        </w:tc>
        <w:tc>
          <w:tcPr>
            <w:tcW w:w="1035" w:type="pct"/>
          </w:tcPr>
          <w:p w14:paraId="2DD3F1BD" w14:textId="77777777" w:rsidR="00FD29B9" w:rsidRPr="00625DCB" w:rsidRDefault="00FD29B9" w:rsidP="00383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1138" w:type="pct"/>
          </w:tcPr>
          <w:p w14:paraId="103593B8" w14:textId="4EFC2EED" w:rsidR="00FD29B9" w:rsidRPr="00625DCB" w:rsidRDefault="00FD29B9" w:rsidP="00383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Nature of Obligation</w:t>
            </w:r>
          </w:p>
        </w:tc>
        <w:tc>
          <w:tcPr>
            <w:tcW w:w="971" w:type="pct"/>
          </w:tcPr>
          <w:p w14:paraId="1B4694A4" w14:textId="3BA127CB" w:rsidR="00FD29B9" w:rsidRPr="00625DCB" w:rsidRDefault="00FD29B9" w:rsidP="00383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Date Incurred</w:t>
            </w:r>
          </w:p>
        </w:tc>
        <w:tc>
          <w:tcPr>
            <w:tcW w:w="831" w:type="pct"/>
          </w:tcPr>
          <w:p w14:paraId="36EDB5D4" w14:textId="21275FD5" w:rsidR="00FD29B9" w:rsidRPr="00625DCB" w:rsidRDefault="00FD29B9" w:rsidP="00383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Amount </w:t>
            </w: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Due to Debtor(s)</w:t>
            </w:r>
          </w:p>
        </w:tc>
      </w:tr>
      <w:tr w:rsidR="00FD29B9" w:rsidRPr="00625DCB" w14:paraId="0517E218" w14:textId="77777777" w:rsidTr="00FD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43746DBB" w14:textId="77777777" w:rsidR="00FD29B9" w:rsidRPr="00625DCB" w:rsidRDefault="00FD29B9" w:rsidP="0038393A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64A2812A" w14:textId="77777777" w:rsidR="00FD29B9" w:rsidRPr="00625DCB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8" w:type="pct"/>
          </w:tcPr>
          <w:p w14:paraId="67AA74FA" w14:textId="77777777" w:rsidR="00FD29B9" w:rsidRPr="0084427C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pct"/>
          </w:tcPr>
          <w:p w14:paraId="71C38A67" w14:textId="7270AD04" w:rsidR="00FD29B9" w:rsidRPr="0084427C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14:paraId="4942071E" w14:textId="7DC10AAD" w:rsidR="00FD29B9" w:rsidRPr="00625DCB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FD29B9" w:rsidRPr="00625DCB" w14:paraId="61C3D33F" w14:textId="77777777" w:rsidTr="00F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00495E2E" w14:textId="77777777" w:rsidR="00FD29B9" w:rsidRPr="00625DCB" w:rsidRDefault="00FD29B9" w:rsidP="0038393A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19AECBAD" w14:textId="77777777" w:rsidR="00FD29B9" w:rsidRPr="00625DCB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8" w:type="pct"/>
          </w:tcPr>
          <w:p w14:paraId="3F332D22" w14:textId="77777777" w:rsidR="00FD29B9" w:rsidRPr="0084427C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pct"/>
          </w:tcPr>
          <w:p w14:paraId="4FA4B1CE" w14:textId="115684D9" w:rsidR="00FD29B9" w:rsidRPr="0084427C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14:paraId="61C871D5" w14:textId="75A17F7C" w:rsidR="00FD29B9" w:rsidRPr="00625DCB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FD29B9" w:rsidRPr="00625DCB" w14:paraId="19BE1BCB" w14:textId="77777777" w:rsidTr="00FD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308C0642" w14:textId="77777777" w:rsidR="00FD29B9" w:rsidRPr="00625DCB" w:rsidRDefault="00FD29B9" w:rsidP="0038393A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06D8DAD0" w14:textId="77777777" w:rsidR="00FD29B9" w:rsidRPr="00625DCB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8" w:type="pct"/>
          </w:tcPr>
          <w:p w14:paraId="13B036B4" w14:textId="77777777" w:rsidR="00FD29B9" w:rsidRPr="0084427C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pct"/>
          </w:tcPr>
          <w:p w14:paraId="264BC466" w14:textId="295742F3" w:rsidR="00FD29B9" w:rsidRPr="0084427C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14:paraId="484EFFF4" w14:textId="7C460C1E" w:rsidR="00FD29B9" w:rsidRPr="00625DCB" w:rsidRDefault="00FD29B9" w:rsidP="0038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tr w:rsidR="00FD29B9" w:rsidRPr="00625DCB" w14:paraId="02CA7C99" w14:textId="77777777" w:rsidTr="00F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2D3D00A8" w14:textId="77777777" w:rsidR="00FD29B9" w:rsidRPr="00625DCB" w:rsidRDefault="00FD29B9" w:rsidP="0038393A">
            <w:pPr>
              <w:rPr>
                <w:rFonts w:ascii="Arial" w:eastAsiaTheme="minorHAns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184EF291" w14:textId="77777777" w:rsidR="00FD29B9" w:rsidRPr="00625DCB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8" w:type="pct"/>
          </w:tcPr>
          <w:p w14:paraId="32388541" w14:textId="77777777" w:rsidR="00FD29B9" w:rsidRPr="0084427C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pct"/>
          </w:tcPr>
          <w:p w14:paraId="5D34716A" w14:textId="6A2F435F" w:rsidR="00FD29B9" w:rsidRPr="0084427C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14:paraId="27BC6DBC" w14:textId="43BA4D4E" w:rsidR="00FD29B9" w:rsidRPr="00625DCB" w:rsidRDefault="00FD29B9" w:rsidP="0038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4"/>
                <w:szCs w:val="24"/>
              </w:rPr>
            </w:pPr>
            <w:r w:rsidRPr="00625DCB">
              <w:rPr>
                <w:rFonts w:ascii="Arial" w:eastAsiaTheme="minorHAnsi" w:hAnsi="Arial" w:cs="Arial"/>
                <w:sz w:val="24"/>
                <w:szCs w:val="24"/>
              </w:rPr>
              <w:t>$</w:t>
            </w:r>
          </w:p>
        </w:tc>
      </w:tr>
      <w:bookmarkEnd w:id="0"/>
    </w:tbl>
    <w:p w14:paraId="03F3A6FD" w14:textId="77777777" w:rsidR="003349F0" w:rsidRPr="008469EA" w:rsidRDefault="003349F0" w:rsidP="00FD29B9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0EF587" w14:textId="447824D2" w:rsidR="007C4D78" w:rsidRDefault="007C4D78" w:rsidP="00FD29B9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A</w:t>
      </w:r>
      <w:r w:rsidR="00E9176B" w:rsidRPr="008469EA">
        <w:rPr>
          <w:rFonts w:ascii="Arial" w:hAnsi="Arial" w:cs="Arial"/>
          <w:b/>
          <w:sz w:val="24"/>
          <w:szCs w:val="24"/>
        </w:rPr>
        <w:t>CCOUNTS PAYABLE</w:t>
      </w:r>
      <w:r w:rsidR="00FD29B9">
        <w:rPr>
          <w:rFonts w:ascii="Arial" w:hAnsi="Arial" w:cs="Arial"/>
          <w:b/>
          <w:sz w:val="24"/>
          <w:szCs w:val="24"/>
        </w:rPr>
        <w:t>.</w:t>
      </w:r>
    </w:p>
    <w:p w14:paraId="587CBD54" w14:textId="77777777" w:rsidR="00FD29B9" w:rsidRDefault="00FD29B9" w:rsidP="00FD29B9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360"/>
        <w:gridCol w:w="2420"/>
      </w:tblGrid>
      <w:tr w:rsidR="00FD29B9" w:rsidRPr="00625DCB" w14:paraId="5D7AFF06" w14:textId="77777777" w:rsidTr="00B27F1D">
        <w:tc>
          <w:tcPr>
            <w:tcW w:w="6395" w:type="dxa"/>
          </w:tcPr>
          <w:p w14:paraId="1FFAA854" w14:textId="3934FCC7" w:rsidR="00FD29B9" w:rsidRPr="008469EA" w:rsidRDefault="00FD29B9" w:rsidP="00FD29B9">
            <w:pPr>
              <w:numPr>
                <w:ilvl w:val="0"/>
                <w:numId w:val="4"/>
              </w:numPr>
              <w:ind w:left="350" w:hanging="3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additional accounts payable not previously identified in the </w:t>
            </w:r>
            <w:r w:rsidRPr="00FD29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Schedule of Unpaid </w:t>
            </w:r>
            <w:proofErr w:type="spellStart"/>
            <w:r w:rsidRPr="00FD29B9">
              <w:rPr>
                <w:rFonts w:ascii="Arial" w:hAnsi="Arial" w:cs="Arial"/>
                <w:i/>
                <w:iCs/>
                <w:sz w:val="24"/>
                <w:szCs w:val="24"/>
              </w:rPr>
              <w:t>Postpetition</w:t>
            </w:r>
            <w:proofErr w:type="spellEnd"/>
            <w:r w:rsidRPr="00FD29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D29B9">
              <w:rPr>
                <w:rFonts w:ascii="Arial" w:hAnsi="Arial" w:cs="Arial"/>
                <w:i/>
                <w:iCs/>
                <w:sz w:val="24"/>
                <w:szCs w:val="24"/>
              </w:rPr>
              <w:t>Preconversion</w:t>
            </w:r>
            <w:proofErr w:type="spellEnd"/>
            <w:r w:rsidRPr="00FD29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Debts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F6246E">
              <w:rPr>
                <w:rFonts w:ascii="Arial" w:hAnsi="Arial" w:cs="Arial"/>
                <w:sz w:val="24"/>
                <w:szCs w:val="24"/>
              </w:rPr>
              <w:t>If no, proceed to Section IV.</w:t>
            </w:r>
          </w:p>
        </w:tc>
        <w:tc>
          <w:tcPr>
            <w:tcW w:w="360" w:type="dxa"/>
          </w:tcPr>
          <w:p w14:paraId="6E186578" w14:textId="77777777" w:rsidR="00FD29B9" w:rsidRPr="00625DCB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57F4ADBC" w14:textId="77777777" w:rsidR="00FD29B9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6FFBA" w14:textId="77777777" w:rsidR="00FD29B9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A8E1A" w14:textId="77777777" w:rsidR="00FD29B9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9AD52" w14:textId="256D75BD" w:rsidR="00FD29B9" w:rsidRPr="00625DCB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FD29B9" w:rsidRPr="00625DCB" w14:paraId="43BFB548" w14:textId="77777777" w:rsidTr="00B27F1D">
        <w:tc>
          <w:tcPr>
            <w:tcW w:w="6395" w:type="dxa"/>
          </w:tcPr>
          <w:p w14:paraId="0AE354EE" w14:textId="77777777" w:rsidR="00FD29B9" w:rsidRDefault="00FD29B9" w:rsidP="00FD29B9">
            <w:p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105E02" w14:textId="5420E2D3" w:rsidR="00FD29B9" w:rsidRPr="00625DCB" w:rsidRDefault="00FD29B9" w:rsidP="00FD29B9">
            <w:pPr>
              <w:numPr>
                <w:ilvl w:val="0"/>
                <w:numId w:val="4"/>
              </w:numPr>
              <w:ind w:left="350" w:hanging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>
              <w:rPr>
                <w:rFonts w:ascii="Arial" w:hAnsi="Arial" w:cs="Arial"/>
                <w:sz w:val="24"/>
                <w:szCs w:val="24"/>
              </w:rPr>
              <w:t>unpaid debts incurred during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case:</w:t>
            </w:r>
          </w:p>
        </w:tc>
        <w:tc>
          <w:tcPr>
            <w:tcW w:w="360" w:type="dxa"/>
          </w:tcPr>
          <w:p w14:paraId="61F35BB3" w14:textId="77777777" w:rsidR="00FD29B9" w:rsidRPr="00625DCB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7FA5B62" w14:textId="77777777" w:rsidR="00FD29B9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42581" w14:textId="4E3DE801" w:rsidR="00FD29B9" w:rsidRPr="00625DCB" w:rsidRDefault="00FD29B9" w:rsidP="0038393A">
            <w:pPr>
              <w:rPr>
                <w:rFonts w:ascii="Arial" w:hAnsi="Arial" w:cs="Arial"/>
                <w:sz w:val="24"/>
                <w:szCs w:val="24"/>
              </w:rPr>
            </w:pPr>
            <w:r w:rsidRPr="00625DCB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FD29B9" w:rsidRPr="00625DCB" w14:paraId="61E8C5F1" w14:textId="77777777" w:rsidTr="0038393A">
        <w:tc>
          <w:tcPr>
            <w:tcW w:w="9175" w:type="dxa"/>
            <w:gridSpan w:val="3"/>
          </w:tcPr>
          <w:p w14:paraId="7264B167" w14:textId="77777777" w:rsidR="00FD29B9" w:rsidRPr="00625DCB" w:rsidRDefault="00FD29B9" w:rsidP="003839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F6B0C9" w14:textId="60996A5A" w:rsidR="00FD29B9" w:rsidRPr="00625DCB" w:rsidRDefault="00FD29B9" w:rsidP="00FD29B9">
            <w:pPr>
              <w:numPr>
                <w:ilvl w:val="0"/>
                <w:numId w:val="4"/>
              </w:numPr>
              <w:ind w:left="3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9EA">
              <w:rPr>
                <w:rFonts w:ascii="Arial" w:hAnsi="Arial" w:cs="Arial"/>
                <w:sz w:val="24"/>
                <w:szCs w:val="24"/>
              </w:rPr>
              <w:t>Itemize below all unpaid debts incurred during the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case, </w:t>
            </w:r>
            <w:bookmarkStart w:id="1" w:name="_Hlk193998881"/>
            <w:r w:rsidRPr="008469EA">
              <w:rPr>
                <w:rFonts w:ascii="Arial" w:hAnsi="Arial" w:cs="Arial"/>
                <w:sz w:val="24"/>
                <w:szCs w:val="24"/>
              </w:rPr>
              <w:t>including unsecured debts, secured debts, taxes, wages, administrative expenses, etc., but not including any prepetition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69EA">
              <w:rPr>
                <w:rFonts w:ascii="Arial" w:hAnsi="Arial" w:cs="Arial"/>
                <w:sz w:val="24"/>
                <w:szCs w:val="24"/>
              </w:rPr>
              <w:t>debts:</w:t>
            </w:r>
            <w:bookmarkEnd w:id="1"/>
          </w:p>
        </w:tc>
      </w:tr>
    </w:tbl>
    <w:p w14:paraId="43354E79" w14:textId="77777777" w:rsidR="00FD29B9" w:rsidRDefault="00FD29B9" w:rsidP="00FD29B9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GridTable4"/>
        <w:tblW w:w="4906" w:type="pct"/>
        <w:tblInd w:w="175" w:type="dxa"/>
        <w:tblLook w:val="04A0" w:firstRow="1" w:lastRow="0" w:firstColumn="1" w:lastColumn="0" w:noHBand="0" w:noVBand="1"/>
      </w:tblPr>
      <w:tblGrid>
        <w:gridCol w:w="1880"/>
        <w:gridCol w:w="1899"/>
        <w:gridCol w:w="2088"/>
        <w:gridCol w:w="1782"/>
        <w:gridCol w:w="1525"/>
      </w:tblGrid>
      <w:tr w:rsidR="00FD29B9" w:rsidRPr="00FD29B9" w14:paraId="37781956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CD7A23F" w14:textId="2C965D43" w:rsidR="00FD29B9" w:rsidRPr="00FD29B9" w:rsidRDefault="00FD29B9" w:rsidP="00FD29B9">
            <w:pPr>
              <w:tabs>
                <w:tab w:val="left" w:pos="720"/>
              </w:tabs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bookmarkStart w:id="2" w:name="_Hlk193998835"/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Itemization of Accounts </w:t>
            </w: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Payable</w:t>
            </w:r>
          </w:p>
        </w:tc>
      </w:tr>
      <w:tr w:rsidR="00FD29B9" w:rsidRPr="00FD29B9" w14:paraId="6CB5A6EE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1570D8E7" w14:textId="77777777" w:rsidR="00FD29B9" w:rsidRPr="00FD29B9" w:rsidRDefault="00FD29B9" w:rsidP="00FD29B9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Name</w:t>
            </w:r>
          </w:p>
        </w:tc>
        <w:tc>
          <w:tcPr>
            <w:tcW w:w="1035" w:type="pct"/>
          </w:tcPr>
          <w:p w14:paraId="253DD589" w14:textId="77777777" w:rsidR="00FD29B9" w:rsidRPr="00FD29B9" w:rsidRDefault="00FD29B9" w:rsidP="00FD29B9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1138" w:type="pct"/>
          </w:tcPr>
          <w:p w14:paraId="5035A469" w14:textId="7EA922CD" w:rsidR="00FD29B9" w:rsidRPr="00FD29B9" w:rsidRDefault="00FD29B9" w:rsidP="00FD29B9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Nature of </w:t>
            </w: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Debt</w:t>
            </w:r>
          </w:p>
        </w:tc>
        <w:tc>
          <w:tcPr>
            <w:tcW w:w="971" w:type="pct"/>
          </w:tcPr>
          <w:p w14:paraId="34F14077" w14:textId="77777777" w:rsidR="00FD29B9" w:rsidRPr="00FD29B9" w:rsidRDefault="00FD29B9" w:rsidP="00FD29B9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Date Incurred</w:t>
            </w:r>
          </w:p>
        </w:tc>
        <w:tc>
          <w:tcPr>
            <w:tcW w:w="831" w:type="pct"/>
          </w:tcPr>
          <w:p w14:paraId="2642D36C" w14:textId="70EC3076" w:rsidR="00FD29B9" w:rsidRPr="00FD29B9" w:rsidRDefault="00FD29B9" w:rsidP="00FD29B9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Amount </w:t>
            </w:r>
            <w:r w:rsidR="007E062F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Unpaid</w:t>
            </w:r>
          </w:p>
        </w:tc>
      </w:tr>
      <w:tr w:rsidR="00FD29B9" w:rsidRPr="00FD29B9" w14:paraId="620E8F8D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0FD1EA5B" w14:textId="77777777" w:rsidR="00FD29B9" w:rsidRPr="00FD29B9" w:rsidRDefault="00FD29B9" w:rsidP="00FD29B9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03185C23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138" w:type="pct"/>
          </w:tcPr>
          <w:p w14:paraId="58934B3C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971" w:type="pct"/>
          </w:tcPr>
          <w:p w14:paraId="25BA1032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831" w:type="pct"/>
          </w:tcPr>
          <w:p w14:paraId="6E0C1F02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</w:tr>
      <w:tr w:rsidR="00FD29B9" w:rsidRPr="00FD29B9" w14:paraId="1A81A56C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63A60FED" w14:textId="77777777" w:rsidR="00FD29B9" w:rsidRPr="00FD29B9" w:rsidRDefault="00FD29B9" w:rsidP="00FD29B9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74BDF307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138" w:type="pct"/>
          </w:tcPr>
          <w:p w14:paraId="36213E04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971" w:type="pct"/>
          </w:tcPr>
          <w:p w14:paraId="3454FDA4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831" w:type="pct"/>
          </w:tcPr>
          <w:p w14:paraId="3B933C6B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</w:tr>
      <w:tr w:rsidR="00FD29B9" w:rsidRPr="00FD29B9" w14:paraId="523E3525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7AB3DDD2" w14:textId="77777777" w:rsidR="00FD29B9" w:rsidRPr="00FD29B9" w:rsidRDefault="00FD29B9" w:rsidP="00FD29B9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6151CD54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138" w:type="pct"/>
          </w:tcPr>
          <w:p w14:paraId="1A3EFC17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971" w:type="pct"/>
          </w:tcPr>
          <w:p w14:paraId="7D59B965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831" w:type="pct"/>
          </w:tcPr>
          <w:p w14:paraId="762A5CFC" w14:textId="77777777" w:rsidR="00FD29B9" w:rsidRPr="00FD29B9" w:rsidRDefault="00FD29B9" w:rsidP="00FD29B9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</w:tr>
      <w:tr w:rsidR="00FD29B9" w:rsidRPr="00FD29B9" w14:paraId="6FAE0006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</w:tcPr>
          <w:p w14:paraId="3789A130" w14:textId="77777777" w:rsidR="00FD29B9" w:rsidRPr="00FD29B9" w:rsidRDefault="00FD29B9" w:rsidP="00FD29B9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5F972A0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138" w:type="pct"/>
          </w:tcPr>
          <w:p w14:paraId="3DAF22D7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971" w:type="pct"/>
          </w:tcPr>
          <w:p w14:paraId="02D86D39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831" w:type="pct"/>
          </w:tcPr>
          <w:p w14:paraId="43E2D263" w14:textId="77777777" w:rsidR="00FD29B9" w:rsidRPr="00FD29B9" w:rsidRDefault="00FD29B9" w:rsidP="00FD29B9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FD29B9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</w:tr>
      <w:bookmarkEnd w:id="2"/>
    </w:tbl>
    <w:p w14:paraId="7C0EF59D" w14:textId="77777777" w:rsidR="00EB7223" w:rsidRPr="008469EA" w:rsidRDefault="00EB7223" w:rsidP="008469EA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2A094" w14:textId="77777777" w:rsidR="007E062F" w:rsidRDefault="007E062F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6E78AC1D" w14:textId="77777777" w:rsidR="007E062F" w:rsidRDefault="007E062F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2B0D6ABD" w14:textId="77777777" w:rsidR="007E062F" w:rsidRDefault="007E062F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7C0EF59E" w14:textId="0CBA1ED5" w:rsidR="0070288E" w:rsidRDefault="007E062F" w:rsidP="007E062F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CREDITOR </w:t>
      </w:r>
      <w:r w:rsidR="0070288E" w:rsidRPr="008469EA">
        <w:rPr>
          <w:rFonts w:ascii="Arial" w:hAnsi="Arial" w:cs="Arial"/>
          <w:b/>
          <w:sz w:val="24"/>
          <w:szCs w:val="24"/>
        </w:rPr>
        <w:t>M</w:t>
      </w:r>
      <w:r w:rsidR="00C03B2C" w:rsidRPr="008469EA">
        <w:rPr>
          <w:rFonts w:ascii="Arial" w:hAnsi="Arial" w:cs="Arial"/>
          <w:b/>
          <w:sz w:val="24"/>
          <w:szCs w:val="24"/>
        </w:rPr>
        <w:t>ATRIX</w:t>
      </w:r>
      <w:r>
        <w:rPr>
          <w:rFonts w:ascii="Arial" w:hAnsi="Arial" w:cs="Arial"/>
          <w:b/>
          <w:sz w:val="24"/>
          <w:szCs w:val="24"/>
        </w:rPr>
        <w:t>.</w:t>
      </w:r>
    </w:p>
    <w:p w14:paraId="631B8BD9" w14:textId="77777777" w:rsidR="007E062F" w:rsidRPr="008469EA" w:rsidRDefault="007E062F" w:rsidP="007E062F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C0EF59F" w14:textId="1C0BBF79" w:rsidR="0070288E" w:rsidRPr="00AC4311" w:rsidRDefault="007E062F" w:rsidP="007E06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C4311">
        <w:rPr>
          <w:rFonts w:ascii="Arial" w:hAnsi="Arial" w:cs="Arial"/>
          <w:sz w:val="24"/>
          <w:szCs w:val="24"/>
        </w:rPr>
        <w:t xml:space="preserve">The undersigned certifies that it will add the holder(s) of </w:t>
      </w:r>
      <w:proofErr w:type="spellStart"/>
      <w:r w:rsidRPr="00AC4311">
        <w:rPr>
          <w:rFonts w:ascii="Arial" w:hAnsi="Arial" w:cs="Arial"/>
          <w:sz w:val="24"/>
          <w:szCs w:val="24"/>
        </w:rPr>
        <w:t>postpetition</w:t>
      </w:r>
      <w:proofErr w:type="spellEnd"/>
      <w:r w:rsidRPr="00AC43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311">
        <w:rPr>
          <w:rFonts w:ascii="Arial" w:hAnsi="Arial" w:cs="Arial"/>
          <w:sz w:val="24"/>
          <w:szCs w:val="24"/>
        </w:rPr>
        <w:t>preconversion</w:t>
      </w:r>
      <w:proofErr w:type="spellEnd"/>
      <w:r w:rsidRPr="00AC4311">
        <w:rPr>
          <w:rFonts w:ascii="Arial" w:hAnsi="Arial" w:cs="Arial"/>
          <w:sz w:val="24"/>
          <w:szCs w:val="24"/>
        </w:rPr>
        <w:t xml:space="preserve"> claims identified in Section III above to the creditor matrix using the instructions provided by the clerk and available on the court’s website.</w:t>
      </w:r>
    </w:p>
    <w:p w14:paraId="7C0EF5A0" w14:textId="77777777" w:rsidR="00EB7223" w:rsidRPr="008469EA" w:rsidRDefault="00EB7223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C0EF5A1" w14:textId="6997EADC" w:rsidR="00095C5C" w:rsidRPr="007E062F" w:rsidRDefault="00095C5C" w:rsidP="007E062F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062F">
        <w:rPr>
          <w:rFonts w:ascii="Arial" w:hAnsi="Arial" w:cs="Arial"/>
          <w:b/>
          <w:sz w:val="24"/>
          <w:szCs w:val="24"/>
        </w:rPr>
        <w:t>O</w:t>
      </w:r>
      <w:r w:rsidR="00C03B2C" w:rsidRPr="007E062F">
        <w:rPr>
          <w:rFonts w:ascii="Arial" w:hAnsi="Arial" w:cs="Arial"/>
          <w:b/>
          <w:sz w:val="24"/>
          <w:szCs w:val="24"/>
        </w:rPr>
        <w:t>RIGINAL CHAPTER 11</w:t>
      </w:r>
      <w:r w:rsidR="00B27F1D">
        <w:rPr>
          <w:rFonts w:ascii="Arial" w:hAnsi="Arial" w:cs="Arial"/>
          <w:b/>
          <w:sz w:val="24"/>
          <w:szCs w:val="24"/>
        </w:rPr>
        <w:t>/12</w:t>
      </w:r>
      <w:r w:rsidR="00C03B2C" w:rsidRPr="007E062F">
        <w:rPr>
          <w:rFonts w:ascii="Arial" w:hAnsi="Arial" w:cs="Arial"/>
          <w:b/>
          <w:sz w:val="24"/>
          <w:szCs w:val="24"/>
        </w:rPr>
        <w:t xml:space="preserve"> ASSETS</w:t>
      </w:r>
      <w:r w:rsidR="007E062F" w:rsidRPr="007E062F">
        <w:rPr>
          <w:rFonts w:ascii="Arial" w:hAnsi="Arial" w:cs="Arial"/>
          <w:b/>
          <w:sz w:val="24"/>
          <w:szCs w:val="24"/>
        </w:rPr>
        <w:t>.</w:t>
      </w:r>
    </w:p>
    <w:p w14:paraId="116ED7F4" w14:textId="77777777" w:rsidR="007E062F" w:rsidRPr="008469EA" w:rsidRDefault="007E062F" w:rsidP="007E062F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C0EF5A2" w14:textId="07AF5DFC" w:rsidR="0070288E" w:rsidRDefault="00095C5C" w:rsidP="007E06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sz w:val="24"/>
          <w:szCs w:val="24"/>
        </w:rPr>
        <w:t>Itemize below the assets of the debtor</w:t>
      </w:r>
      <w:r w:rsidR="007E062F">
        <w:rPr>
          <w:rFonts w:ascii="Arial" w:hAnsi="Arial" w:cs="Arial"/>
          <w:sz w:val="24"/>
          <w:szCs w:val="24"/>
        </w:rPr>
        <w:t>(s)</w:t>
      </w:r>
      <w:r w:rsidRPr="008469EA">
        <w:rPr>
          <w:rFonts w:ascii="Arial" w:hAnsi="Arial" w:cs="Arial"/>
          <w:sz w:val="24"/>
          <w:szCs w:val="24"/>
        </w:rPr>
        <w:t xml:space="preserve"> other than cash</w:t>
      </w:r>
      <w:r w:rsidR="00F52601" w:rsidRPr="008469EA">
        <w:rPr>
          <w:rFonts w:ascii="Arial" w:hAnsi="Arial" w:cs="Arial"/>
          <w:sz w:val="24"/>
          <w:szCs w:val="24"/>
        </w:rPr>
        <w:t xml:space="preserve"> or accounts receivable </w:t>
      </w:r>
      <w:r w:rsidR="00F52601" w:rsidRPr="008469EA">
        <w:rPr>
          <w:rFonts w:ascii="Arial" w:hAnsi="Arial" w:cs="Arial"/>
          <w:b/>
          <w:sz w:val="24"/>
          <w:szCs w:val="24"/>
        </w:rPr>
        <w:t>on the date the petition was filed</w:t>
      </w:r>
      <w:r w:rsidR="00F52601" w:rsidRPr="008469EA">
        <w:rPr>
          <w:rFonts w:ascii="Arial" w:hAnsi="Arial" w:cs="Arial"/>
          <w:sz w:val="24"/>
          <w:szCs w:val="24"/>
        </w:rPr>
        <w:t xml:space="preserve"> that were disposed of during the chapter 11</w:t>
      </w:r>
      <w:r w:rsidR="00B27F1D">
        <w:rPr>
          <w:rFonts w:ascii="Arial" w:hAnsi="Arial" w:cs="Arial"/>
          <w:sz w:val="24"/>
          <w:szCs w:val="24"/>
        </w:rPr>
        <w:t>/12</w:t>
      </w:r>
      <w:r w:rsidR="00F52601" w:rsidRPr="008469EA">
        <w:rPr>
          <w:rFonts w:ascii="Arial" w:hAnsi="Arial" w:cs="Arial"/>
          <w:sz w:val="24"/>
          <w:szCs w:val="24"/>
        </w:rPr>
        <w:t xml:space="preserve"> case or that were retained but had a reduced or increased value on the date of conversion to a chapter 7 case:</w:t>
      </w:r>
    </w:p>
    <w:p w14:paraId="39DC6CE8" w14:textId="77777777" w:rsidR="007E062F" w:rsidRDefault="007E062F" w:rsidP="007E06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5000" w:type="pct"/>
        <w:tblInd w:w="-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062F" w:rsidRPr="00FD29B9" w14:paraId="18EC65B9" w14:textId="77777777" w:rsidTr="007E0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629075" w14:textId="5BE8048F" w:rsidR="007E062F" w:rsidRPr="00FD29B9" w:rsidRDefault="007E062F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Property</w:t>
            </w:r>
          </w:p>
        </w:tc>
        <w:tc>
          <w:tcPr>
            <w:tcW w:w="1250" w:type="pct"/>
          </w:tcPr>
          <w:p w14:paraId="654CC2D3" w14:textId="3C484181" w:rsidR="007E062F" w:rsidRPr="00FD29B9" w:rsidRDefault="007E062F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Value as Scheduled</w:t>
            </w:r>
          </w:p>
        </w:tc>
        <w:tc>
          <w:tcPr>
            <w:tcW w:w="1250" w:type="pct"/>
          </w:tcPr>
          <w:p w14:paraId="4CDB0F30" w14:textId="1F5C15EC" w:rsidR="007E062F" w:rsidRPr="00FD29B9" w:rsidRDefault="007E062F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Disposed</w:t>
            </w:r>
            <w:proofErr w:type="gramEnd"/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of, Explain Disposition</w:t>
            </w:r>
          </w:p>
        </w:tc>
        <w:tc>
          <w:tcPr>
            <w:tcW w:w="1250" w:type="pct"/>
          </w:tcPr>
          <w:p w14:paraId="0AE28BEB" w14:textId="608BFBE4" w:rsidR="007E062F" w:rsidRPr="00FD29B9" w:rsidRDefault="007E062F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If Retained, Value on Date of Conversion</w:t>
            </w:r>
          </w:p>
        </w:tc>
      </w:tr>
      <w:tr w:rsidR="007E062F" w:rsidRPr="00FD29B9" w14:paraId="32C2766F" w14:textId="77777777" w:rsidTr="007E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0072FE4" w14:textId="77777777" w:rsidR="007E062F" w:rsidRPr="00FD29B9" w:rsidRDefault="007E062F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EC514D1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19BC91B6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722EA94A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7E062F" w:rsidRPr="00FD29B9" w14:paraId="42E5E155" w14:textId="77777777" w:rsidTr="007E0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946439C" w14:textId="77777777" w:rsidR="007E062F" w:rsidRPr="00FD29B9" w:rsidRDefault="007E062F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79CACDC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60A0510E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01527DD3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7E062F" w:rsidRPr="00FD29B9" w14:paraId="0E16367F" w14:textId="77777777" w:rsidTr="007E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8024F9A" w14:textId="77777777" w:rsidR="007E062F" w:rsidRPr="00FD29B9" w:rsidRDefault="007E062F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BB472A1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349E605B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3AE3630B" w14:textId="77777777" w:rsidR="007E062F" w:rsidRPr="00FD29B9" w:rsidRDefault="007E062F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7E062F" w:rsidRPr="00FD29B9" w14:paraId="4121DC7F" w14:textId="77777777" w:rsidTr="007E0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5356CB9" w14:textId="77777777" w:rsidR="007E062F" w:rsidRPr="00FD29B9" w:rsidRDefault="007E062F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D98ACBA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15274C44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1FA58760" w14:textId="77777777" w:rsidR="007E062F" w:rsidRPr="00FD29B9" w:rsidRDefault="007E062F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</w:tbl>
    <w:p w14:paraId="7C0EF5B4" w14:textId="77777777" w:rsidR="005E2FFB" w:rsidRPr="008469EA" w:rsidRDefault="005E2FFB" w:rsidP="008469EA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0EF5B5" w14:textId="39AEF09C" w:rsidR="005E2FFB" w:rsidRDefault="005E2FFB" w:rsidP="0084427C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69EA">
        <w:rPr>
          <w:rFonts w:ascii="Arial" w:hAnsi="Arial" w:cs="Arial"/>
          <w:b/>
          <w:sz w:val="24"/>
          <w:szCs w:val="24"/>
        </w:rPr>
        <w:t>N</w:t>
      </w:r>
      <w:r w:rsidR="00C03B2C" w:rsidRPr="008469EA">
        <w:rPr>
          <w:rFonts w:ascii="Arial" w:hAnsi="Arial" w:cs="Arial"/>
          <w:b/>
          <w:sz w:val="24"/>
          <w:szCs w:val="24"/>
        </w:rPr>
        <w:t>EW CHAPTER 11</w:t>
      </w:r>
      <w:r w:rsidR="00B27F1D">
        <w:rPr>
          <w:rFonts w:ascii="Arial" w:hAnsi="Arial" w:cs="Arial"/>
          <w:b/>
          <w:sz w:val="24"/>
          <w:szCs w:val="24"/>
        </w:rPr>
        <w:t>/12</w:t>
      </w:r>
      <w:r w:rsidR="00C03B2C" w:rsidRPr="008469EA">
        <w:rPr>
          <w:rFonts w:ascii="Arial" w:hAnsi="Arial" w:cs="Arial"/>
          <w:b/>
          <w:sz w:val="24"/>
          <w:szCs w:val="24"/>
        </w:rPr>
        <w:t xml:space="preserve"> ASSETS</w:t>
      </w:r>
      <w:r w:rsidR="0084427C">
        <w:rPr>
          <w:rFonts w:ascii="Arial" w:hAnsi="Arial" w:cs="Arial"/>
          <w:b/>
          <w:sz w:val="24"/>
          <w:szCs w:val="24"/>
        </w:rPr>
        <w:t>.</w:t>
      </w:r>
    </w:p>
    <w:p w14:paraId="50AA79D7" w14:textId="77777777" w:rsidR="0084427C" w:rsidRPr="008469EA" w:rsidRDefault="0084427C" w:rsidP="0084427C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C0EF5B6" w14:textId="0A656A21" w:rsidR="00860B3A" w:rsidRDefault="00860B3A" w:rsidP="0084427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469EA">
        <w:rPr>
          <w:rFonts w:ascii="Arial" w:hAnsi="Arial" w:cs="Arial"/>
          <w:sz w:val="24"/>
          <w:szCs w:val="24"/>
        </w:rPr>
        <w:t>Itemize below the asse</w:t>
      </w:r>
      <w:r w:rsidR="0082399D" w:rsidRPr="008469EA">
        <w:rPr>
          <w:rFonts w:ascii="Arial" w:hAnsi="Arial" w:cs="Arial"/>
          <w:sz w:val="24"/>
          <w:szCs w:val="24"/>
        </w:rPr>
        <w:t>ts of the debtor</w:t>
      </w:r>
      <w:r w:rsidR="0084427C">
        <w:rPr>
          <w:rFonts w:ascii="Arial" w:hAnsi="Arial" w:cs="Arial"/>
          <w:sz w:val="24"/>
          <w:szCs w:val="24"/>
        </w:rPr>
        <w:t>(s)</w:t>
      </w:r>
      <w:r w:rsidR="0082399D" w:rsidRPr="008469EA">
        <w:rPr>
          <w:rFonts w:ascii="Arial" w:hAnsi="Arial" w:cs="Arial"/>
          <w:sz w:val="24"/>
          <w:szCs w:val="24"/>
        </w:rPr>
        <w:t xml:space="preserve"> other than cash</w:t>
      </w:r>
      <w:r w:rsidRPr="008469EA">
        <w:rPr>
          <w:rFonts w:ascii="Arial" w:hAnsi="Arial" w:cs="Arial"/>
          <w:sz w:val="24"/>
          <w:szCs w:val="24"/>
        </w:rPr>
        <w:t xml:space="preserve"> or accounts receivable </w:t>
      </w:r>
      <w:r w:rsidRPr="008469EA">
        <w:rPr>
          <w:rFonts w:ascii="Arial" w:hAnsi="Arial" w:cs="Arial"/>
          <w:b/>
          <w:sz w:val="24"/>
          <w:szCs w:val="24"/>
        </w:rPr>
        <w:t>that were acquired by the debtor</w:t>
      </w:r>
      <w:r w:rsidR="0084427C">
        <w:rPr>
          <w:rFonts w:ascii="Arial" w:hAnsi="Arial" w:cs="Arial"/>
          <w:b/>
          <w:sz w:val="24"/>
          <w:szCs w:val="24"/>
        </w:rPr>
        <w:t>(s)</w:t>
      </w:r>
      <w:r w:rsidRPr="008469EA">
        <w:rPr>
          <w:rFonts w:ascii="Arial" w:hAnsi="Arial" w:cs="Arial"/>
          <w:b/>
          <w:sz w:val="24"/>
          <w:szCs w:val="24"/>
        </w:rPr>
        <w:t xml:space="preserve"> during the chapter 11</w:t>
      </w:r>
      <w:r w:rsidR="00B27F1D">
        <w:rPr>
          <w:rFonts w:ascii="Arial" w:hAnsi="Arial" w:cs="Arial"/>
          <w:b/>
          <w:sz w:val="24"/>
          <w:szCs w:val="24"/>
        </w:rPr>
        <w:t>/12</w:t>
      </w:r>
      <w:r w:rsidRPr="008469EA">
        <w:rPr>
          <w:rFonts w:ascii="Arial" w:hAnsi="Arial" w:cs="Arial"/>
          <w:b/>
          <w:sz w:val="24"/>
          <w:szCs w:val="24"/>
        </w:rPr>
        <w:t xml:space="preserve"> case</w:t>
      </w:r>
      <w:r w:rsidRPr="008469EA">
        <w:rPr>
          <w:rFonts w:ascii="Arial" w:hAnsi="Arial" w:cs="Arial"/>
          <w:sz w:val="24"/>
          <w:szCs w:val="24"/>
        </w:rPr>
        <w:t xml:space="preserve"> and that were disposed of during the chapter 11</w:t>
      </w:r>
      <w:r w:rsidR="00B27F1D">
        <w:rPr>
          <w:rFonts w:ascii="Arial" w:hAnsi="Arial" w:cs="Arial"/>
          <w:sz w:val="24"/>
          <w:szCs w:val="24"/>
        </w:rPr>
        <w:t>/12</w:t>
      </w:r>
      <w:r w:rsidRPr="008469EA">
        <w:rPr>
          <w:rFonts w:ascii="Arial" w:hAnsi="Arial" w:cs="Arial"/>
          <w:sz w:val="24"/>
          <w:szCs w:val="24"/>
        </w:rPr>
        <w:t xml:space="preserve"> case or that were retained as assets on the date of conversion to a chapter 7 case:</w:t>
      </w:r>
    </w:p>
    <w:p w14:paraId="7D75AFB7" w14:textId="77777777" w:rsidR="0084427C" w:rsidRDefault="0084427C" w:rsidP="00844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5000" w:type="pct"/>
        <w:tblInd w:w="-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4427C" w:rsidRPr="00FD29B9" w14:paraId="67BD4A9B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7BA52B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Property</w:t>
            </w:r>
          </w:p>
        </w:tc>
        <w:tc>
          <w:tcPr>
            <w:tcW w:w="1250" w:type="pct"/>
          </w:tcPr>
          <w:p w14:paraId="1A7C5A49" w14:textId="4542F6C5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Price Paid for Property</w:t>
            </w:r>
          </w:p>
        </w:tc>
        <w:tc>
          <w:tcPr>
            <w:tcW w:w="1250" w:type="pct"/>
          </w:tcPr>
          <w:p w14:paraId="2FA05912" w14:textId="77777777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Disposed</w:t>
            </w:r>
            <w:proofErr w:type="gramEnd"/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of, Explain Disposition</w:t>
            </w:r>
          </w:p>
        </w:tc>
        <w:tc>
          <w:tcPr>
            <w:tcW w:w="1250" w:type="pct"/>
          </w:tcPr>
          <w:p w14:paraId="3585C402" w14:textId="77777777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If Retained, Value on Date of Conversion</w:t>
            </w:r>
          </w:p>
        </w:tc>
      </w:tr>
      <w:tr w:rsidR="0084427C" w:rsidRPr="00FD29B9" w14:paraId="18A39E53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3E3F9E4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BF69B03" w14:textId="3501CA12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84427C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  <w:tc>
          <w:tcPr>
            <w:tcW w:w="1250" w:type="pct"/>
          </w:tcPr>
          <w:p w14:paraId="7EA58D3D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3028647B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84427C" w:rsidRPr="00FD29B9" w14:paraId="06708AD1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7FD8F3F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56D4D76" w14:textId="20B1DA99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84427C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  <w:tc>
          <w:tcPr>
            <w:tcW w:w="1250" w:type="pct"/>
          </w:tcPr>
          <w:p w14:paraId="3D417F16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14B532F5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84427C" w:rsidRPr="00FD29B9" w14:paraId="2BB207F2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68A350A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F21948E" w14:textId="621BF30D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84427C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  <w:tc>
          <w:tcPr>
            <w:tcW w:w="1250" w:type="pct"/>
          </w:tcPr>
          <w:p w14:paraId="664CCFD8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2BCE7D84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84427C" w:rsidRPr="00FD29B9" w14:paraId="32E9187F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7E7A455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C982D6A" w14:textId="654820E6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84427C">
              <w:rPr>
                <w:rFonts w:ascii="Arial" w:eastAsiaTheme="minorHAnsi" w:hAnsi="Arial" w:cs="Arial"/>
                <w:bCs/>
                <w:sz w:val="24"/>
                <w:szCs w:val="24"/>
              </w:rPr>
              <w:t>$</w:t>
            </w:r>
          </w:p>
        </w:tc>
        <w:tc>
          <w:tcPr>
            <w:tcW w:w="1250" w:type="pct"/>
          </w:tcPr>
          <w:p w14:paraId="351321DC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3A06D368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</w:tbl>
    <w:p w14:paraId="7C0EF5CD" w14:textId="77777777" w:rsidR="00EB7223" w:rsidRPr="008469EA" w:rsidRDefault="00EB7223" w:rsidP="008469EA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0EF5CE" w14:textId="08F71BE1" w:rsidR="00C03B2C" w:rsidRPr="0084427C" w:rsidRDefault="00C03B2C" w:rsidP="0084427C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4427C">
        <w:rPr>
          <w:rFonts w:ascii="Arial" w:hAnsi="Arial" w:cs="Arial"/>
          <w:b/>
          <w:sz w:val="24"/>
          <w:szCs w:val="24"/>
        </w:rPr>
        <w:t>EXECUTORY CONTRACTS AND UNEXPIRED LEASES</w:t>
      </w:r>
      <w:r w:rsidR="0084427C" w:rsidRPr="0084427C">
        <w:rPr>
          <w:rFonts w:ascii="Arial" w:hAnsi="Arial" w:cs="Arial"/>
          <w:b/>
          <w:sz w:val="24"/>
          <w:szCs w:val="24"/>
        </w:rPr>
        <w:t>.</w:t>
      </w:r>
    </w:p>
    <w:p w14:paraId="7ACB3A60" w14:textId="77777777" w:rsidR="0084427C" w:rsidRDefault="0084427C" w:rsidP="0084427C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84427C" w:rsidRPr="00625DCB" w14:paraId="6A527DC7" w14:textId="77777777" w:rsidTr="0038393A">
        <w:tc>
          <w:tcPr>
            <w:tcW w:w="9175" w:type="dxa"/>
          </w:tcPr>
          <w:p w14:paraId="74187BCE" w14:textId="31AA9E86" w:rsidR="0084427C" w:rsidRPr="00625DCB" w:rsidRDefault="0084427C" w:rsidP="0084427C">
            <w:pPr>
              <w:numPr>
                <w:ilvl w:val="0"/>
                <w:numId w:val="5"/>
              </w:numPr>
              <w:ind w:left="352" w:hanging="35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193999847"/>
            <w:r w:rsidRPr="0084427C">
              <w:rPr>
                <w:rFonts w:ascii="Arial" w:hAnsi="Arial" w:cs="Arial"/>
                <w:sz w:val="24"/>
                <w:szCs w:val="24"/>
                <w:u w:val="single"/>
              </w:rPr>
              <w:t>Rejected.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List below the </w:t>
            </w:r>
            <w:r>
              <w:rPr>
                <w:rFonts w:ascii="Arial" w:hAnsi="Arial" w:cs="Arial"/>
                <w:sz w:val="24"/>
                <w:szCs w:val="24"/>
              </w:rPr>
              <w:t xml:space="preserve">executory contracts and </w:t>
            </w:r>
            <w:r w:rsidRPr="008469EA">
              <w:rPr>
                <w:rFonts w:ascii="Arial" w:hAnsi="Arial" w:cs="Arial"/>
                <w:sz w:val="24"/>
                <w:szCs w:val="24"/>
              </w:rPr>
              <w:t>unexpired leases that were rejected during the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case, including the name and address of </w:t>
            </w:r>
            <w:r>
              <w:rPr>
                <w:rFonts w:ascii="Arial" w:hAnsi="Arial" w:cs="Arial"/>
                <w:sz w:val="24"/>
                <w:szCs w:val="24"/>
              </w:rPr>
              <w:t>each counterparty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, the obligations of </w:t>
            </w:r>
            <w:r>
              <w:rPr>
                <w:rFonts w:ascii="Arial" w:hAnsi="Arial" w:cs="Arial"/>
                <w:sz w:val="24"/>
                <w:szCs w:val="24"/>
              </w:rPr>
              <w:t>the parties,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and the description and value of property covered by the contract</w:t>
            </w:r>
            <w:r>
              <w:rPr>
                <w:rFonts w:ascii="Arial" w:hAnsi="Arial" w:cs="Arial"/>
                <w:sz w:val="24"/>
                <w:szCs w:val="24"/>
              </w:rPr>
              <w:t>s or leases</w:t>
            </w:r>
            <w:r w:rsidRPr="008469E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bookmarkEnd w:id="3"/>
    </w:tbl>
    <w:p w14:paraId="7C0EF5D5" w14:textId="35E28FFB" w:rsidR="007F4A7D" w:rsidRDefault="007F4A7D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3D0F3F06" w14:textId="77777777" w:rsidR="0084427C" w:rsidRDefault="0084427C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2EAB759C" w14:textId="77777777" w:rsidR="0084427C" w:rsidRDefault="0084427C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tbl>
      <w:tblPr>
        <w:tblStyle w:val="GridTable4"/>
        <w:tblW w:w="5003" w:type="pct"/>
        <w:tblInd w:w="-5" w:type="dxa"/>
        <w:tblLook w:val="04A0" w:firstRow="1" w:lastRow="0" w:firstColumn="1" w:lastColumn="0" w:noHBand="0" w:noVBand="1"/>
      </w:tblPr>
      <w:tblGrid>
        <w:gridCol w:w="1872"/>
        <w:gridCol w:w="1871"/>
        <w:gridCol w:w="1871"/>
        <w:gridCol w:w="1871"/>
        <w:gridCol w:w="1871"/>
      </w:tblGrid>
      <w:tr w:rsidR="0084427C" w:rsidRPr="00FD29B9" w14:paraId="17D26190" w14:textId="281A75BA" w:rsidTr="0084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A232103" w14:textId="0D73AE77" w:rsidR="0084427C" w:rsidRDefault="0084427C" w:rsidP="0084427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Rejected Executory Contracts or Unexpired Leases</w:t>
            </w:r>
          </w:p>
        </w:tc>
      </w:tr>
      <w:tr w:rsidR="0084427C" w:rsidRPr="00FD29B9" w14:paraId="35C80CF2" w14:textId="50B62BA8" w:rsidTr="0084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542C764" w14:textId="12841398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Name of Counterparty</w:t>
            </w:r>
          </w:p>
        </w:tc>
        <w:tc>
          <w:tcPr>
            <w:tcW w:w="1000" w:type="pct"/>
          </w:tcPr>
          <w:p w14:paraId="2DE83433" w14:textId="463C1A8D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Address of Counterparty</w:t>
            </w:r>
          </w:p>
        </w:tc>
        <w:tc>
          <w:tcPr>
            <w:tcW w:w="1000" w:type="pct"/>
          </w:tcPr>
          <w:p w14:paraId="40275F72" w14:textId="124BCA0B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Obligations</w:t>
            </w:r>
          </w:p>
        </w:tc>
        <w:tc>
          <w:tcPr>
            <w:tcW w:w="1000" w:type="pct"/>
          </w:tcPr>
          <w:p w14:paraId="418566DD" w14:textId="1E451F70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Description of Property</w:t>
            </w:r>
          </w:p>
        </w:tc>
        <w:tc>
          <w:tcPr>
            <w:tcW w:w="1000" w:type="pct"/>
          </w:tcPr>
          <w:p w14:paraId="77B5B561" w14:textId="62A3399D" w:rsidR="0084427C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of Property</w:t>
            </w:r>
          </w:p>
        </w:tc>
      </w:tr>
      <w:tr w:rsidR="0084427C" w:rsidRPr="00FD29B9" w14:paraId="1222E91E" w14:textId="10FC32EB" w:rsidTr="0084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6A55F87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14EA00D" w14:textId="0AD36A4B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5EDCAD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244BD67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63A0B68" w14:textId="2AE62935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3BBED185" w14:textId="6BD46ACC" w:rsidTr="0084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055EF6D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CF0608" w14:textId="6BA17544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0274E27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EEE0190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120207" w14:textId="5AC7A2AE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4FA4E328" w14:textId="00E4B25E" w:rsidTr="00844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278BDD9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D180234" w14:textId="2C1CB07C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194C98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7E9C5CE6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09B823C" w14:textId="37B8D18A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039007BA" w14:textId="48E01994" w:rsidTr="00844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3AB5C43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FF2AF0" w14:textId="63AB4569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1F26A8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51AE355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4229A4" w14:textId="484B7D4A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</w:tbl>
    <w:p w14:paraId="58E6104D" w14:textId="77777777" w:rsidR="0084427C" w:rsidRDefault="0084427C" w:rsidP="008469EA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84427C" w:rsidRPr="00625DCB" w14:paraId="3ED1E961" w14:textId="77777777" w:rsidTr="0038393A">
        <w:tc>
          <w:tcPr>
            <w:tcW w:w="9175" w:type="dxa"/>
          </w:tcPr>
          <w:p w14:paraId="665AA752" w14:textId="74FBD71A" w:rsidR="0084427C" w:rsidRPr="00625DCB" w:rsidRDefault="0084427C" w:rsidP="0084427C">
            <w:pPr>
              <w:numPr>
                <w:ilvl w:val="0"/>
                <w:numId w:val="5"/>
              </w:numPr>
              <w:ind w:left="352" w:hanging="35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New, assumed/assigned, not rejected</w:t>
            </w:r>
            <w:r w:rsidRPr="0084427C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List below the executory contracts </w:t>
            </w: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unexpired leases that were </w:t>
            </w:r>
            <w:r>
              <w:rPr>
                <w:rFonts w:ascii="Arial" w:hAnsi="Arial" w:cs="Arial"/>
                <w:sz w:val="24"/>
                <w:szCs w:val="24"/>
              </w:rPr>
              <w:t xml:space="preserve">new, </w:t>
            </w:r>
            <w:r w:rsidRPr="008469EA">
              <w:rPr>
                <w:rFonts w:ascii="Arial" w:hAnsi="Arial" w:cs="Arial"/>
                <w:sz w:val="24"/>
                <w:szCs w:val="24"/>
              </w:rPr>
              <w:t>assumed</w:t>
            </w:r>
            <w:r>
              <w:rPr>
                <w:rFonts w:ascii="Arial" w:hAnsi="Arial" w:cs="Arial"/>
                <w:sz w:val="24"/>
                <w:szCs w:val="24"/>
              </w:rPr>
              <w:t>/assigned,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or not rejected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including the name and address of </w:t>
            </w:r>
            <w:r>
              <w:rPr>
                <w:rFonts w:ascii="Arial" w:hAnsi="Arial" w:cs="Arial"/>
                <w:sz w:val="24"/>
                <w:szCs w:val="24"/>
              </w:rPr>
              <w:t>each counterparty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, the obligations of </w:t>
            </w:r>
            <w:r>
              <w:rPr>
                <w:rFonts w:ascii="Arial" w:hAnsi="Arial" w:cs="Arial"/>
                <w:sz w:val="24"/>
                <w:szCs w:val="24"/>
              </w:rPr>
              <w:t>the parties,</w:t>
            </w:r>
            <w:r w:rsidRPr="008469EA">
              <w:rPr>
                <w:rFonts w:ascii="Arial" w:hAnsi="Arial" w:cs="Arial"/>
                <w:sz w:val="24"/>
                <w:szCs w:val="24"/>
              </w:rPr>
              <w:t xml:space="preserve"> and the description and value of property covered by the contract</w:t>
            </w:r>
            <w:r>
              <w:rPr>
                <w:rFonts w:ascii="Arial" w:hAnsi="Arial" w:cs="Arial"/>
                <w:sz w:val="24"/>
                <w:szCs w:val="24"/>
              </w:rPr>
              <w:t>s or leases</w:t>
            </w:r>
            <w:r w:rsidRPr="008469E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55E1907" w14:textId="77777777" w:rsidR="0084427C" w:rsidRDefault="0084427C" w:rsidP="008442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5003" w:type="pct"/>
        <w:tblInd w:w="-5" w:type="dxa"/>
        <w:tblLook w:val="04A0" w:firstRow="1" w:lastRow="0" w:firstColumn="1" w:lastColumn="0" w:noHBand="0" w:noVBand="1"/>
      </w:tblPr>
      <w:tblGrid>
        <w:gridCol w:w="1872"/>
        <w:gridCol w:w="1871"/>
        <w:gridCol w:w="1871"/>
        <w:gridCol w:w="1871"/>
        <w:gridCol w:w="1871"/>
      </w:tblGrid>
      <w:tr w:rsidR="0084427C" w:rsidRPr="00FD29B9" w14:paraId="0CAF72F5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12D90C7" w14:textId="77777777" w:rsidR="0084427C" w:rsidRDefault="0084427C" w:rsidP="0038393A">
            <w:pPr>
              <w:tabs>
                <w:tab w:val="left" w:pos="72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New, Assumed/Assigned, Not Rejected Executory Contracts</w:t>
            </w:r>
          </w:p>
          <w:p w14:paraId="3168631F" w14:textId="7F789D0A" w:rsidR="0084427C" w:rsidRDefault="0084427C" w:rsidP="0038393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Unexpired Leases</w:t>
            </w:r>
          </w:p>
        </w:tc>
      </w:tr>
      <w:tr w:rsidR="0084427C" w:rsidRPr="00FD29B9" w14:paraId="5B052A4C" w14:textId="77777777" w:rsidTr="0038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D9DA8D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Name of Counterparty</w:t>
            </w:r>
          </w:p>
        </w:tc>
        <w:tc>
          <w:tcPr>
            <w:tcW w:w="1000" w:type="pct"/>
          </w:tcPr>
          <w:p w14:paraId="5DA219E1" w14:textId="77777777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Address of Counterparty</w:t>
            </w:r>
          </w:p>
        </w:tc>
        <w:tc>
          <w:tcPr>
            <w:tcW w:w="1000" w:type="pct"/>
          </w:tcPr>
          <w:p w14:paraId="2EC7B198" w14:textId="77777777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Obligations</w:t>
            </w:r>
          </w:p>
        </w:tc>
        <w:tc>
          <w:tcPr>
            <w:tcW w:w="1000" w:type="pct"/>
          </w:tcPr>
          <w:p w14:paraId="3DF4DA6D" w14:textId="77777777" w:rsidR="0084427C" w:rsidRPr="00FD29B9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Description of Property</w:t>
            </w:r>
          </w:p>
        </w:tc>
        <w:tc>
          <w:tcPr>
            <w:tcW w:w="1000" w:type="pct"/>
          </w:tcPr>
          <w:p w14:paraId="756C6900" w14:textId="77777777" w:rsidR="0084427C" w:rsidRDefault="0084427C" w:rsidP="0038393A">
            <w:pPr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of Property</w:t>
            </w:r>
          </w:p>
        </w:tc>
      </w:tr>
      <w:tr w:rsidR="0084427C" w:rsidRPr="00FD29B9" w14:paraId="0213D825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03484D7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9D92724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ABF4D73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80ADF2F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42106F0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1F123E2B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57A456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48471F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56DD2C81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7E012C33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0E098A7B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2ACDF3E5" w14:textId="77777777" w:rsidTr="0038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9E7B4EA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9143ECF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48BA882E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0725A7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283C4273" w14:textId="77777777" w:rsidR="0084427C" w:rsidRPr="00FD29B9" w:rsidRDefault="0084427C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  <w:tr w:rsidR="0084427C" w:rsidRPr="00FD29B9" w14:paraId="44480975" w14:textId="77777777" w:rsidTr="00383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A1261EC" w14:textId="77777777" w:rsidR="0084427C" w:rsidRPr="00FD29B9" w:rsidRDefault="0084427C" w:rsidP="0038393A">
            <w:pPr>
              <w:tabs>
                <w:tab w:val="left" w:pos="720"/>
              </w:tabs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E436A61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550EAA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79205A4F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69357EA2" w14:textId="77777777" w:rsidR="0084427C" w:rsidRPr="00FD29B9" w:rsidRDefault="0084427C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</w:p>
        </w:tc>
      </w:tr>
    </w:tbl>
    <w:p w14:paraId="7C0EF5DB" w14:textId="77777777" w:rsidR="0098583D" w:rsidRDefault="0098583D" w:rsidP="0084427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FB32E" w14:textId="1AD99B6D" w:rsidR="0084427C" w:rsidRPr="00710454" w:rsidRDefault="00710454" w:rsidP="0084427C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454">
        <w:rPr>
          <w:rFonts w:ascii="Arial" w:hAnsi="Arial" w:cs="Arial"/>
          <w:b/>
          <w:bCs/>
          <w:sz w:val="24"/>
          <w:szCs w:val="24"/>
        </w:rPr>
        <w:t>TAX RETURNS.</w:t>
      </w:r>
    </w:p>
    <w:p w14:paraId="2769497D" w14:textId="77777777" w:rsidR="00710454" w:rsidRDefault="00710454" w:rsidP="007104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40"/>
        <w:gridCol w:w="3320"/>
      </w:tblGrid>
      <w:tr w:rsidR="00710454" w14:paraId="250D8CAD" w14:textId="77777777" w:rsidTr="00710454">
        <w:tc>
          <w:tcPr>
            <w:tcW w:w="5315" w:type="dxa"/>
          </w:tcPr>
          <w:p w14:paraId="2ECD5450" w14:textId="7534D7F6" w:rsidR="00710454" w:rsidRPr="008469EA" w:rsidRDefault="00710454" w:rsidP="007104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2" w:hanging="35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the tax classification of the debtor(s):</w:t>
            </w:r>
          </w:p>
        </w:tc>
        <w:tc>
          <w:tcPr>
            <w:tcW w:w="540" w:type="dxa"/>
          </w:tcPr>
          <w:p w14:paraId="16284433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56A2225F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710454" w14:paraId="08D1DB6C" w14:textId="77777777" w:rsidTr="00710454">
        <w:tc>
          <w:tcPr>
            <w:tcW w:w="5315" w:type="dxa"/>
          </w:tcPr>
          <w:p w14:paraId="13DA8D7C" w14:textId="77777777" w:rsidR="00710454" w:rsidRDefault="00710454" w:rsidP="0038393A">
            <w:p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729035" w14:textId="722210A0" w:rsidR="00710454" w:rsidRDefault="00710454" w:rsidP="00710454">
            <w:pPr>
              <w:autoSpaceDE w:val="0"/>
              <w:autoSpaceDN w:val="0"/>
              <w:adjustRightInd w:val="0"/>
              <w:ind w:left="3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3FE57F8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132A01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14:paraId="3A3F3FA8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79DAF6" w14:textId="70D04BF6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454" w14:paraId="0870DE6C" w14:textId="77777777" w:rsidTr="00710454">
        <w:tc>
          <w:tcPr>
            <w:tcW w:w="5315" w:type="dxa"/>
          </w:tcPr>
          <w:p w14:paraId="75DB7FB8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BFAC9C" w14:textId="17B07F03" w:rsidR="00710454" w:rsidRDefault="00710454" w:rsidP="00710454">
            <w:pPr>
              <w:autoSpaceDE w:val="0"/>
              <w:autoSpaceDN w:val="0"/>
              <w:adjustRightInd w:val="0"/>
              <w:ind w:left="3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4B7012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44D8C66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14:paraId="3E1019F2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C025A5" w14:textId="01FF17A1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454" w14:paraId="2F479DF5" w14:textId="77777777" w:rsidTr="00710454">
        <w:tc>
          <w:tcPr>
            <w:tcW w:w="5315" w:type="dxa"/>
          </w:tcPr>
          <w:p w14:paraId="23C3A6EA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C9B109" w14:textId="4752BF0B" w:rsidR="00710454" w:rsidRDefault="00710454" w:rsidP="00710454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C-Corp.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49A2F8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89988F3" w14:textId="79A53038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14:paraId="1527B496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454" w14:paraId="6EA6C272" w14:textId="77777777" w:rsidTr="00710454">
        <w:tc>
          <w:tcPr>
            <w:tcW w:w="5315" w:type="dxa"/>
          </w:tcPr>
          <w:p w14:paraId="72BA10D8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03DD35" w14:textId="51194304" w:rsidR="00710454" w:rsidRDefault="00710454" w:rsidP="00710454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S-Corp.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3A7AF6E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04A08A2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14:paraId="5339E22D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454" w14:paraId="54469A04" w14:textId="77777777" w:rsidTr="0038393A">
        <w:tc>
          <w:tcPr>
            <w:tcW w:w="9175" w:type="dxa"/>
            <w:gridSpan w:val="3"/>
          </w:tcPr>
          <w:p w14:paraId="77909A83" w14:textId="77777777" w:rsidR="00710454" w:rsidRDefault="00710454" w:rsidP="0038393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848749" w14:textId="43B39CC0" w:rsidR="00710454" w:rsidRPr="00710454" w:rsidRDefault="00710454" w:rsidP="0071045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454">
              <w:rPr>
                <w:rFonts w:ascii="Arial" w:hAnsi="Arial" w:cs="Arial"/>
                <w:sz w:val="24"/>
                <w:szCs w:val="24"/>
              </w:rPr>
              <w:t xml:space="preserve">List below all tax returns that </w:t>
            </w:r>
            <w:r>
              <w:rPr>
                <w:rFonts w:ascii="Arial" w:hAnsi="Arial" w:cs="Arial"/>
                <w:sz w:val="24"/>
                <w:szCs w:val="24"/>
              </w:rPr>
              <w:t>were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filed during the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case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all tax returns that were required to be filed, but </w:t>
            </w:r>
            <w:r>
              <w:rPr>
                <w:rFonts w:ascii="Arial" w:hAnsi="Arial" w:cs="Arial"/>
                <w:sz w:val="24"/>
                <w:szCs w:val="24"/>
              </w:rPr>
              <w:t>were not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filed, and all tax returns that will be required to be filed on behalf of the chapter 11</w:t>
            </w:r>
            <w:r w:rsidR="00B27F1D">
              <w:rPr>
                <w:rFonts w:ascii="Arial" w:hAnsi="Arial" w:cs="Arial"/>
                <w:sz w:val="24"/>
                <w:szCs w:val="24"/>
              </w:rPr>
              <w:t>/12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case. Include all tax returns including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but not limited to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10454">
              <w:rPr>
                <w:rFonts w:ascii="Arial" w:hAnsi="Arial" w:cs="Arial"/>
                <w:sz w:val="24"/>
                <w:szCs w:val="24"/>
              </w:rPr>
              <w:t xml:space="preserve"> those for income tax, employment tax, sales tax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43F5C">
              <w:rPr>
                <w:rFonts w:ascii="Arial" w:hAnsi="Arial" w:cs="Arial"/>
                <w:sz w:val="24"/>
                <w:szCs w:val="24"/>
              </w:rPr>
              <w:t xml:space="preserve"> If an extension was applied for, granted, or denied, make sure to include that information.</w:t>
            </w:r>
          </w:p>
        </w:tc>
      </w:tr>
    </w:tbl>
    <w:p w14:paraId="61784782" w14:textId="77777777" w:rsidR="00C43F5C" w:rsidRDefault="00C43F5C" w:rsidP="007104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C43F5C" w:rsidSect="00606E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57934F" w14:textId="77777777" w:rsidR="00710454" w:rsidRDefault="00710454" w:rsidP="0071045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4677"/>
        <w:gridCol w:w="4673"/>
      </w:tblGrid>
      <w:tr w:rsidR="00710454" w:rsidRPr="00FD29B9" w14:paraId="46D323E6" w14:textId="77777777" w:rsidTr="00710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7E6ABD1" w14:textId="05FEFFAF" w:rsidR="00710454" w:rsidRPr="00FD29B9" w:rsidRDefault="00710454" w:rsidP="00710454">
            <w:pPr>
              <w:tabs>
                <w:tab w:val="left" w:pos="720"/>
              </w:tabs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Tax Returns</w:t>
            </w:r>
          </w:p>
        </w:tc>
      </w:tr>
      <w:tr w:rsidR="00710454" w:rsidRPr="00FD29B9" w14:paraId="79B9B28A" w14:textId="77777777" w:rsidTr="00710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14:paraId="2D14FD28" w14:textId="3F1EE176" w:rsidR="00710454" w:rsidRPr="00FD29B9" w:rsidRDefault="00710454" w:rsidP="00710454">
            <w:pPr>
              <w:tabs>
                <w:tab w:val="left" w:pos="720"/>
              </w:tabs>
              <w:jc w:val="both"/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T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ax returns that </w:t>
            </w: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were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 filed during the chapter 11</w:t>
            </w:r>
            <w:r w:rsidR="00B27F1D">
              <w:rPr>
                <w:rFonts w:ascii="Arial" w:eastAsiaTheme="minorHAnsi" w:hAnsi="Arial" w:cs="Arial"/>
                <w:b w:val="0"/>
                <w:sz w:val="24"/>
                <w:szCs w:val="24"/>
              </w:rPr>
              <w:t>/12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 case</w:t>
            </w: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2499" w:type="pct"/>
          </w:tcPr>
          <w:p w14:paraId="1940AFC4" w14:textId="77777777" w:rsidR="00710454" w:rsidRPr="00FD29B9" w:rsidRDefault="00710454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710454" w:rsidRPr="00FD29B9" w14:paraId="5032BE82" w14:textId="77777777" w:rsidTr="00710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14:paraId="640352F0" w14:textId="319178B4" w:rsidR="00710454" w:rsidRPr="00FD29B9" w:rsidRDefault="00710454" w:rsidP="00710454">
            <w:pPr>
              <w:tabs>
                <w:tab w:val="left" w:pos="720"/>
              </w:tabs>
              <w:jc w:val="both"/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T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ax returns that were required to be filed, but </w:t>
            </w: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were 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>not filed</w:t>
            </w: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2499" w:type="pct"/>
          </w:tcPr>
          <w:p w14:paraId="6E91B64C" w14:textId="77777777" w:rsidR="00710454" w:rsidRPr="00FD29B9" w:rsidRDefault="00710454" w:rsidP="0038393A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710454" w:rsidRPr="00FD29B9" w14:paraId="43F4B352" w14:textId="77777777" w:rsidTr="00710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14:paraId="45C360D6" w14:textId="5F131416" w:rsidR="00710454" w:rsidRPr="00FD29B9" w:rsidRDefault="00710454" w:rsidP="00710454">
            <w:pPr>
              <w:tabs>
                <w:tab w:val="left" w:pos="720"/>
              </w:tabs>
              <w:jc w:val="both"/>
              <w:rPr>
                <w:rFonts w:ascii="Arial" w:eastAsiaTheme="minorHAnsi" w:hAnsi="Arial" w:cs="Arial"/>
                <w:b w:val="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T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>ax returns that will be required to be filed on behalf of the chapter 11</w:t>
            </w:r>
            <w:r w:rsidR="00B27F1D">
              <w:rPr>
                <w:rFonts w:ascii="Arial" w:eastAsiaTheme="minorHAnsi" w:hAnsi="Arial" w:cs="Arial"/>
                <w:b w:val="0"/>
                <w:sz w:val="24"/>
                <w:szCs w:val="24"/>
              </w:rPr>
              <w:t>/12</w:t>
            </w:r>
            <w:r w:rsidRPr="00710454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 case</w:t>
            </w:r>
            <w:r>
              <w:rPr>
                <w:rFonts w:ascii="Arial" w:eastAsiaTheme="minorHAnsi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2499" w:type="pct"/>
          </w:tcPr>
          <w:p w14:paraId="7366C2E3" w14:textId="77777777" w:rsidR="00710454" w:rsidRPr="00FD29B9" w:rsidRDefault="00710454" w:rsidP="0038393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</w:tbl>
    <w:p w14:paraId="3ED4B749" w14:textId="77777777" w:rsidR="00C43F5C" w:rsidRDefault="00C43F5C" w:rsidP="00C43F5C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9802672" w14:textId="39C467F3" w:rsidR="00710454" w:rsidRPr="00710454" w:rsidRDefault="00710454" w:rsidP="00710454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454">
        <w:rPr>
          <w:rFonts w:ascii="Arial" w:hAnsi="Arial" w:cs="Arial"/>
          <w:b/>
          <w:bCs/>
          <w:sz w:val="24"/>
          <w:szCs w:val="24"/>
        </w:rPr>
        <w:t>CERTIFICATION.</w:t>
      </w:r>
    </w:p>
    <w:p w14:paraId="0A1B77DF" w14:textId="77777777" w:rsidR="00710454" w:rsidRPr="008469EA" w:rsidRDefault="00710454" w:rsidP="00710454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C0EF5DC" w14:textId="2FA58E19" w:rsidR="00EE7DD1" w:rsidRPr="00AC4311" w:rsidRDefault="00710454" w:rsidP="008469EA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C4311">
        <w:rPr>
          <w:rFonts w:ascii="Arial" w:hAnsi="Arial" w:cs="Arial"/>
          <w:sz w:val="24"/>
          <w:szCs w:val="24"/>
        </w:rPr>
        <w:t xml:space="preserve">The undersigned certifies that this final report </w:t>
      </w:r>
      <w:r w:rsidR="00EE7DD1" w:rsidRPr="00AC4311">
        <w:rPr>
          <w:rFonts w:ascii="Arial" w:hAnsi="Arial" w:cs="Arial"/>
          <w:sz w:val="24"/>
          <w:szCs w:val="24"/>
        </w:rPr>
        <w:t xml:space="preserve">has been prepared for or by the undersigned, who declares under penalty of perjury that the statements contained </w:t>
      </w:r>
      <w:r w:rsidRPr="00AC4311">
        <w:rPr>
          <w:rFonts w:ascii="Arial" w:hAnsi="Arial" w:cs="Arial"/>
          <w:sz w:val="24"/>
          <w:szCs w:val="24"/>
        </w:rPr>
        <w:t>here</w:t>
      </w:r>
      <w:r w:rsidR="00EE7DD1" w:rsidRPr="00AC4311">
        <w:rPr>
          <w:rFonts w:ascii="Arial" w:hAnsi="Arial" w:cs="Arial"/>
          <w:sz w:val="24"/>
          <w:szCs w:val="24"/>
        </w:rPr>
        <w:t>in are true and correct to the best of my knowledge, information</w:t>
      </w:r>
      <w:r w:rsidR="00B46D4F" w:rsidRPr="00AC4311">
        <w:rPr>
          <w:rFonts w:ascii="Arial" w:hAnsi="Arial" w:cs="Arial"/>
          <w:sz w:val="24"/>
          <w:szCs w:val="24"/>
        </w:rPr>
        <w:t>,</w:t>
      </w:r>
      <w:r w:rsidR="00EE7DD1" w:rsidRPr="00AC4311">
        <w:rPr>
          <w:rFonts w:ascii="Arial" w:hAnsi="Arial" w:cs="Arial"/>
          <w:sz w:val="24"/>
          <w:szCs w:val="24"/>
        </w:rPr>
        <w:t xml:space="preserve"> and belief.</w:t>
      </w:r>
    </w:p>
    <w:p w14:paraId="52F3A0B7" w14:textId="77777777" w:rsidR="00B46D4F" w:rsidRPr="008469EA" w:rsidRDefault="00B46D4F" w:rsidP="008469EA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60"/>
      </w:tblGrid>
      <w:tr w:rsidR="00B46D4F" w:rsidRPr="00802235" w14:paraId="05DF9E5D" w14:textId="77777777" w:rsidTr="0038393A">
        <w:tc>
          <w:tcPr>
            <w:tcW w:w="4500" w:type="dxa"/>
          </w:tcPr>
          <w:p w14:paraId="5DC6A6CA" w14:textId="77777777" w:rsidR="00B46D4F" w:rsidRPr="00802235" w:rsidRDefault="00B46D4F" w:rsidP="0038393A">
            <w:pPr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Dated: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28F97A90" w14:textId="77777777" w:rsidR="00B46D4F" w:rsidRPr="00802235" w:rsidRDefault="00B46D4F" w:rsidP="0038393A">
            <w:pPr>
              <w:ind w:left="-108"/>
              <w:rPr>
                <w:rFonts w:ascii="Arial" w:hAnsi="Arial" w:cs="Arial"/>
                <w:iCs/>
                <w:szCs w:val="24"/>
              </w:rPr>
            </w:pPr>
          </w:p>
        </w:tc>
      </w:tr>
      <w:tr w:rsidR="00B46D4F" w:rsidRPr="00802235" w14:paraId="055A33F1" w14:textId="77777777" w:rsidTr="0038393A">
        <w:trPr>
          <w:trHeight w:val="125"/>
        </w:trPr>
        <w:tc>
          <w:tcPr>
            <w:tcW w:w="4500" w:type="dxa"/>
          </w:tcPr>
          <w:p w14:paraId="6ECB042A" w14:textId="77777777" w:rsidR="00B46D4F" w:rsidRPr="00802235" w:rsidRDefault="00B46D4F" w:rsidP="003839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</w:tcPr>
          <w:p w14:paraId="7D6BA9CD" w14:textId="77777777" w:rsidR="00B46D4F" w:rsidRPr="00802235" w:rsidRDefault="00B46D4F" w:rsidP="0038393A">
            <w:pPr>
              <w:ind w:left="-108"/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[Name]</w:t>
            </w:r>
          </w:p>
          <w:p w14:paraId="265E2911" w14:textId="77777777" w:rsidR="00B46D4F" w:rsidRPr="00802235" w:rsidRDefault="00B46D4F" w:rsidP="0038393A">
            <w:pPr>
              <w:ind w:left="-108"/>
              <w:rPr>
                <w:rFonts w:ascii="Arial" w:hAnsi="Arial" w:cs="Arial"/>
                <w:szCs w:val="24"/>
              </w:rPr>
            </w:pPr>
            <w:r w:rsidRPr="00802235">
              <w:rPr>
                <w:rFonts w:ascii="Arial" w:hAnsi="Arial" w:cs="Arial"/>
                <w:szCs w:val="24"/>
              </w:rPr>
              <w:t>[Title]</w:t>
            </w:r>
          </w:p>
        </w:tc>
      </w:tr>
    </w:tbl>
    <w:p w14:paraId="7C0EF5E6" w14:textId="77777777" w:rsidR="00EE7DD1" w:rsidRPr="008469EA" w:rsidRDefault="00EE7DD1" w:rsidP="008469E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sectPr w:rsidR="00EE7DD1" w:rsidRPr="008469EA" w:rsidSect="00606EB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B303" w14:textId="77777777" w:rsidR="00D558B0" w:rsidRDefault="00D558B0" w:rsidP="00F32B94">
      <w:pPr>
        <w:spacing w:after="0" w:line="240" w:lineRule="auto"/>
      </w:pPr>
      <w:r>
        <w:separator/>
      </w:r>
    </w:p>
  </w:endnote>
  <w:endnote w:type="continuationSeparator" w:id="0">
    <w:p w14:paraId="14BD354C" w14:textId="77777777" w:rsidR="00D558B0" w:rsidRDefault="00D558B0" w:rsidP="00F3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059D" w14:textId="77777777" w:rsidR="00C43F5C" w:rsidRDefault="00C43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979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08F11" w14:textId="36EA7589" w:rsidR="00FD29B9" w:rsidRDefault="00FD29B9">
        <w:pPr>
          <w:pStyle w:val="Footer"/>
          <w:jc w:val="center"/>
        </w:pPr>
        <w:r w:rsidRPr="00FD29B9">
          <w:rPr>
            <w:rFonts w:ascii="Arial" w:hAnsi="Arial" w:cs="Arial"/>
            <w:sz w:val="24"/>
            <w:szCs w:val="24"/>
          </w:rPr>
          <w:fldChar w:fldCharType="begin"/>
        </w:r>
        <w:r w:rsidRPr="00FD29B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D29B9">
          <w:rPr>
            <w:rFonts w:ascii="Arial" w:hAnsi="Arial" w:cs="Arial"/>
            <w:sz w:val="24"/>
            <w:szCs w:val="24"/>
          </w:rPr>
          <w:fldChar w:fldCharType="separate"/>
        </w:r>
        <w:r w:rsidRPr="00FD29B9">
          <w:rPr>
            <w:rFonts w:ascii="Arial" w:hAnsi="Arial" w:cs="Arial"/>
            <w:noProof/>
            <w:sz w:val="24"/>
            <w:szCs w:val="24"/>
          </w:rPr>
          <w:t>2</w:t>
        </w:r>
        <w:r w:rsidRPr="00FD29B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C0EF5EC" w14:textId="77777777" w:rsidR="00D307B1" w:rsidRDefault="00D30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B409" w14:textId="77777777" w:rsidR="00C43F5C" w:rsidRDefault="00C43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679E" w14:textId="77777777" w:rsidR="00D558B0" w:rsidRDefault="00D558B0" w:rsidP="00F32B94">
      <w:pPr>
        <w:spacing w:after="0" w:line="240" w:lineRule="auto"/>
      </w:pPr>
      <w:r>
        <w:separator/>
      </w:r>
    </w:p>
  </w:footnote>
  <w:footnote w:type="continuationSeparator" w:id="0">
    <w:p w14:paraId="68B0118C" w14:textId="77777777" w:rsidR="00D558B0" w:rsidRDefault="00D558B0" w:rsidP="00F3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A3CD" w14:textId="77777777" w:rsidR="00C43F5C" w:rsidRDefault="00C43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29AA" w14:textId="77777777" w:rsidR="00C43F5C" w:rsidRDefault="00C43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1814" w14:textId="77777777" w:rsidR="00C43F5C" w:rsidRDefault="00C43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E11"/>
    <w:multiLevelType w:val="hybridMultilevel"/>
    <w:tmpl w:val="358A7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0E8"/>
    <w:multiLevelType w:val="hybridMultilevel"/>
    <w:tmpl w:val="358A7F42"/>
    <w:lvl w:ilvl="0" w:tplc="01A8E4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1E2"/>
    <w:multiLevelType w:val="hybridMultilevel"/>
    <w:tmpl w:val="358A7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6A12"/>
    <w:multiLevelType w:val="hybridMultilevel"/>
    <w:tmpl w:val="358A7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01486"/>
    <w:multiLevelType w:val="hybridMultilevel"/>
    <w:tmpl w:val="3932C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103EB"/>
    <w:multiLevelType w:val="hybridMultilevel"/>
    <w:tmpl w:val="358A7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78239">
    <w:abstractNumId w:val="4"/>
  </w:num>
  <w:num w:numId="2" w16cid:durableId="838498044">
    <w:abstractNumId w:val="1"/>
  </w:num>
  <w:num w:numId="3" w16cid:durableId="775949196">
    <w:abstractNumId w:val="0"/>
  </w:num>
  <w:num w:numId="4" w16cid:durableId="2008482141">
    <w:abstractNumId w:val="5"/>
  </w:num>
  <w:num w:numId="5" w16cid:durableId="1883323097">
    <w:abstractNumId w:val="3"/>
  </w:num>
  <w:num w:numId="6" w16cid:durableId="10621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3B"/>
    <w:rsid w:val="00041738"/>
    <w:rsid w:val="00095C5C"/>
    <w:rsid w:val="000C4041"/>
    <w:rsid w:val="000F1D7D"/>
    <w:rsid w:val="00143AD8"/>
    <w:rsid w:val="00167805"/>
    <w:rsid w:val="001902E1"/>
    <w:rsid w:val="001A19F0"/>
    <w:rsid w:val="001D6AD5"/>
    <w:rsid w:val="001E4AE7"/>
    <w:rsid w:val="00251859"/>
    <w:rsid w:val="0029110B"/>
    <w:rsid w:val="002D0EFA"/>
    <w:rsid w:val="002D27CD"/>
    <w:rsid w:val="002E7299"/>
    <w:rsid w:val="002F6DE3"/>
    <w:rsid w:val="003255DC"/>
    <w:rsid w:val="003349F0"/>
    <w:rsid w:val="00344372"/>
    <w:rsid w:val="00346A7C"/>
    <w:rsid w:val="0038136B"/>
    <w:rsid w:val="003D6049"/>
    <w:rsid w:val="003E6778"/>
    <w:rsid w:val="00401F51"/>
    <w:rsid w:val="00487628"/>
    <w:rsid w:val="00487C71"/>
    <w:rsid w:val="004976CB"/>
    <w:rsid w:val="004A131E"/>
    <w:rsid w:val="00550587"/>
    <w:rsid w:val="0058479D"/>
    <w:rsid w:val="005C5623"/>
    <w:rsid w:val="005E2FFB"/>
    <w:rsid w:val="00606EB4"/>
    <w:rsid w:val="00625DCB"/>
    <w:rsid w:val="00633104"/>
    <w:rsid w:val="00644179"/>
    <w:rsid w:val="00680FB0"/>
    <w:rsid w:val="006D22CD"/>
    <w:rsid w:val="006F7917"/>
    <w:rsid w:val="0070288E"/>
    <w:rsid w:val="00710454"/>
    <w:rsid w:val="0071056E"/>
    <w:rsid w:val="00760AFB"/>
    <w:rsid w:val="007975C3"/>
    <w:rsid w:val="007C4D78"/>
    <w:rsid w:val="007D2C81"/>
    <w:rsid w:val="007D2F8D"/>
    <w:rsid w:val="007E062F"/>
    <w:rsid w:val="007F4A7D"/>
    <w:rsid w:val="0082399D"/>
    <w:rsid w:val="0084427C"/>
    <w:rsid w:val="008469EA"/>
    <w:rsid w:val="0086007E"/>
    <w:rsid w:val="00860B3A"/>
    <w:rsid w:val="008D4BB5"/>
    <w:rsid w:val="0092433F"/>
    <w:rsid w:val="0098583D"/>
    <w:rsid w:val="009B361C"/>
    <w:rsid w:val="009E226F"/>
    <w:rsid w:val="00A113BC"/>
    <w:rsid w:val="00AC4311"/>
    <w:rsid w:val="00B0620F"/>
    <w:rsid w:val="00B1173B"/>
    <w:rsid w:val="00B16324"/>
    <w:rsid w:val="00B27F1D"/>
    <w:rsid w:val="00B46D4F"/>
    <w:rsid w:val="00B53870"/>
    <w:rsid w:val="00B61AB6"/>
    <w:rsid w:val="00B814FA"/>
    <w:rsid w:val="00B82556"/>
    <w:rsid w:val="00BA5E18"/>
    <w:rsid w:val="00BC1663"/>
    <w:rsid w:val="00C03B2C"/>
    <w:rsid w:val="00C43F5C"/>
    <w:rsid w:val="00CD7FEB"/>
    <w:rsid w:val="00D006C8"/>
    <w:rsid w:val="00D307B1"/>
    <w:rsid w:val="00D4485A"/>
    <w:rsid w:val="00D54D26"/>
    <w:rsid w:val="00D558B0"/>
    <w:rsid w:val="00D92091"/>
    <w:rsid w:val="00D944BA"/>
    <w:rsid w:val="00E12909"/>
    <w:rsid w:val="00E251E9"/>
    <w:rsid w:val="00E32512"/>
    <w:rsid w:val="00E504B0"/>
    <w:rsid w:val="00E66AD0"/>
    <w:rsid w:val="00E86A23"/>
    <w:rsid w:val="00E9176B"/>
    <w:rsid w:val="00EB7223"/>
    <w:rsid w:val="00ED0927"/>
    <w:rsid w:val="00EE7DD1"/>
    <w:rsid w:val="00F32B94"/>
    <w:rsid w:val="00F52601"/>
    <w:rsid w:val="00F6246E"/>
    <w:rsid w:val="00FD29B9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F536"/>
  <w15:docId w15:val="{95D87E49-230B-435D-93E7-53F1A3E0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94"/>
  </w:style>
  <w:style w:type="paragraph" w:styleId="Footer">
    <w:name w:val="footer"/>
    <w:basedOn w:val="Normal"/>
    <w:link w:val="FooterChar"/>
    <w:uiPriority w:val="99"/>
    <w:unhideWhenUsed/>
    <w:rsid w:val="00F3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94"/>
  </w:style>
  <w:style w:type="paragraph" w:styleId="ListParagraph">
    <w:name w:val="List Paragraph"/>
    <w:basedOn w:val="Normal"/>
    <w:uiPriority w:val="34"/>
    <w:qFormat/>
    <w:rsid w:val="00F3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B1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846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B46D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FB1!85814638.3</documentid>
  <senderid>NIXOKA</senderid>
  <senderemail>KNIXON@FREDLAW.COM</senderemail>
  <lastmodified>2025-05-12T14:37:00.0000000-05:00</lastmodified>
  <database>FB1</database>
</properties>
</file>

<file path=customXml/itemProps1.xml><?xml version="1.0" encoding="utf-8"?>
<ds:datastoreItem xmlns:ds="http://schemas.openxmlformats.org/officeDocument/2006/customXml" ds:itemID="{DE257155-D306-43EE-B808-87E8144E43BD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Pepin</dc:creator>
  <cp:lastModifiedBy>Tricia Pepin</cp:lastModifiedBy>
  <cp:revision>5</cp:revision>
  <dcterms:created xsi:type="dcterms:W3CDTF">2025-10-23T16:09:00Z</dcterms:created>
  <dcterms:modified xsi:type="dcterms:W3CDTF">2025-11-07T15:20:00Z</dcterms:modified>
</cp:coreProperties>
</file>